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20"/>
        <w:gridCol w:w="1782"/>
        <w:gridCol w:w="1877"/>
        <w:gridCol w:w="992"/>
        <w:gridCol w:w="1100"/>
      </w:tblGrid>
      <w:tr w:rsidR="003D0BAE" w:rsidRPr="004A5D5E" w:rsidTr="00264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8F02A3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>Ұзақ мерзімді жоспардың бөлімі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4A5D5E" w:rsidRDefault="008F02A3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>5.Геосаясат</w:t>
            </w:r>
          </w:p>
        </w:tc>
      </w:tr>
      <w:tr w:rsidR="00C24A3B" w:rsidRPr="004A5D5E" w:rsidTr="00264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4A5D5E" w:rsidRDefault="00C24A3B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>Мектеп: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4A5D5E" w:rsidRDefault="00C24A3B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>«Талдықорған қаласының облыстық есту қабілеті бұзылған  балаларға арнайы</w:t>
            </w:r>
          </w:p>
          <w:p w:rsidR="00C24A3B" w:rsidRPr="004A5D5E" w:rsidRDefault="00C24A3B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 xml:space="preserve"> мектеп-интернаты» КММ</w:t>
            </w:r>
          </w:p>
        </w:tc>
      </w:tr>
      <w:tr w:rsidR="003D0BAE" w:rsidRPr="004A5D5E" w:rsidTr="00264E5F">
        <w:trPr>
          <w:trHeight w:val="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 аты-жөні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4A5D5E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 xml:space="preserve">Омарова Райхан Төлеукасенқызы география-биология пәні мұғалімі, дефектолог  </w:t>
            </w:r>
          </w:p>
        </w:tc>
      </w:tr>
      <w:tr w:rsidR="008F02A3" w:rsidRPr="004A5D5E" w:rsidTr="00264E5F">
        <w:trPr>
          <w:trHeight w:val="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3" w:rsidRPr="004A5D5E" w:rsidRDefault="008F02A3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Пән:  </w:t>
            </w: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3" w:rsidRPr="004A5D5E" w:rsidRDefault="0072733F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r w:rsidR="008F02A3" w:rsidRPr="004A5D5E">
              <w:rPr>
                <w:rFonts w:ascii="Times New Roman" w:hAnsi="Times New Roman" w:cs="Times New Roman"/>
                <w:sz w:val="24"/>
                <w:szCs w:val="24"/>
              </w:rPr>
              <w:t>: 16.02.2022</w:t>
            </w:r>
            <w:r w:rsidR="0097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2A3" w:rsidRPr="004A5D5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</w:p>
        </w:tc>
      </w:tr>
      <w:tr w:rsidR="003D0BAE" w:rsidRPr="004A5D5E" w:rsidTr="00264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0BAE" w:rsidRPr="004A5D5E" w:rsidTr="00264E5F">
        <w:trPr>
          <w:trHeight w:val="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>Сынып:</w:t>
            </w:r>
            <w:r w:rsidR="008F02A3"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>Қатысушылар саны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 xml:space="preserve">Қатыспағандар саны </w:t>
            </w:r>
          </w:p>
        </w:tc>
      </w:tr>
      <w:tr w:rsidR="003D0BAE" w:rsidRPr="004A5D5E" w:rsidTr="00264E5F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5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тақырыбы 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sz w:val="24"/>
                <w:szCs w:val="24"/>
              </w:rPr>
              <w:t xml:space="preserve">Геосаясаттың өзектілігі </w:t>
            </w:r>
          </w:p>
        </w:tc>
      </w:tr>
      <w:tr w:rsidR="003D0BAE" w:rsidRPr="004A5D5E" w:rsidTr="00264E5F">
        <w:trPr>
          <w:trHeight w:val="2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D83423" w:rsidP="004A5D5E">
            <w:pPr>
              <w:pStyle w:val="Default"/>
              <w:spacing w:line="36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10.5.1.1-</w:t>
            </w:r>
            <w:r w:rsidR="003D0BAE" w:rsidRPr="004A5D5E">
              <w:rPr>
                <w:lang w:val="kk-KZ"/>
              </w:rPr>
              <w:t>геосаясаттың мақсаты мен міндеттерін, зерттеу пәнін, негізгі категорияларын түсіндіру;</w:t>
            </w:r>
          </w:p>
        </w:tc>
      </w:tr>
      <w:tr w:rsidR="003D0BAE" w:rsidRPr="00E069D1" w:rsidTr="00264E5F">
        <w:trPr>
          <w:trHeight w:val="4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мақсаты 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E069D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t>Геосаяси ықпал ету құралдарына баға береді.</w:t>
            </w:r>
          </w:p>
        </w:tc>
      </w:tr>
      <w:tr w:rsidR="003D0BAE" w:rsidRPr="00E069D1" w:rsidTr="00264E5F">
        <w:trPr>
          <w:trHeight w:val="2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</w:t>
            </w:r>
            <w:proofErr w:type="spellStart"/>
            <w:r w:rsidRPr="00E06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йлер</w:t>
            </w:r>
            <w:proofErr w:type="spellEnd"/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Геосаяси ықпал етудің негізгі құралдарын түсінеді.</w:t>
            </w: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0BAE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Геосаяси ықпал ету құралдарын қолдану салдарын талдайды.</w:t>
            </w:r>
          </w:p>
        </w:tc>
      </w:tr>
      <w:tr w:rsidR="008F02A3" w:rsidRPr="00E069D1" w:rsidTr="00264E5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кезеңі/ уақыты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>Мұғалімнің әрекеті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>Білім алушының әрекеті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  <w:r w:rsidR="008F02A3" w:rsidRPr="00E069D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Ресурстар </w:t>
            </w:r>
          </w:p>
        </w:tc>
      </w:tr>
      <w:tr w:rsidR="008F02A3" w:rsidRPr="00E069D1" w:rsidTr="00264E5F">
        <w:trPr>
          <w:trHeight w:val="4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6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Сабақтың</w:t>
            </w:r>
            <w:proofErr w:type="spellEnd"/>
            <w:r w:rsidRPr="00E06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</w:t>
            </w: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Cs/>
                <w:sz w:val="24"/>
                <w:szCs w:val="24"/>
              </w:rPr>
              <w:t>Ұйымдастыру</w:t>
            </w:r>
            <w:r w:rsidR="008927A0" w:rsidRPr="00E06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кезеңі.</w:t>
            </w:r>
            <w:r w:rsidRPr="00E069D1">
              <w:rPr>
                <w:rFonts w:ascii="Times New Roman" w:hAnsi="Times New Roman" w:cs="Times New Roman"/>
                <w:bCs/>
                <w:sz w:val="24"/>
                <w:szCs w:val="24"/>
              </w:rPr>
              <w:t>Сәлемдесу, түгелдеу,  қолайлы орта қалыптастыру.</w:t>
            </w:r>
          </w:p>
          <w:p w:rsidR="00C24A3B" w:rsidRPr="00E069D1" w:rsidRDefault="008F02A3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4A3B"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Білім алушылар </w:t>
            </w:r>
            <w:r w:rsidR="00C24A3B"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ға  пазл беріледі, пазлды құрау арқылы топқа бірігеді)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Визуальды шолу.</w:t>
            </w:r>
            <w:r w:rsidRPr="00E069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Сабақ мақсатымен танысу.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критерийлері мен тілдік мақсатын   қарастыру.</w:t>
            </w:r>
          </w:p>
          <w:p w:rsidR="003D0BAE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Cs/>
                <w:sz w:val="24"/>
                <w:szCs w:val="24"/>
              </w:rPr>
              <w:t>Мұғалімнің түсіндірмесі.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A3" w:rsidRPr="00E069D1" w:rsidRDefault="008F02A3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2A3" w:rsidRPr="00E069D1" w:rsidRDefault="008F02A3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топтарға бөліну. </w:t>
            </w:r>
          </w:p>
          <w:p w:rsidR="008F02A3" w:rsidRPr="00E069D1" w:rsidRDefault="008F02A3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(2топ) </w:t>
            </w:r>
          </w:p>
          <w:p w:rsidR="003D0BAE" w:rsidRPr="00E069D1" w:rsidRDefault="008F02A3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слайдтағы суреттер арқылы сұрақтарға жауап беріп, сабақтың тақырыбын </w:t>
            </w: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анықтау.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8F02A3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>қолпаштау</w:t>
            </w: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A3" w:rsidRPr="00E069D1" w:rsidRDefault="008F02A3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презентация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пазлдар</w:t>
            </w:r>
          </w:p>
          <w:p w:rsidR="003D0BAE" w:rsidRPr="00E069D1" w:rsidRDefault="003D0BA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A3" w:rsidRPr="00E069D1" w:rsidTr="00264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ортасы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(Т) Топқа бөлу. </w:t>
            </w:r>
            <w:r w:rsidRPr="00E069D1">
              <w:rPr>
                <w:rFonts w:ascii="Times New Roman" w:hAnsi="Times New Roman" w:cs="Times New Roman"/>
                <w:bCs/>
                <w:sz w:val="24"/>
                <w:szCs w:val="24"/>
              </w:rPr>
              <w:t>1-тапсырма.</w:t>
            </w: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1.Мәтінді оқып шығып, геосаясаттың  өзектілігіне мақсаты және міндеттеріне баға беріңіз. </w:t>
            </w:r>
          </w:p>
          <w:p w:rsidR="00D83423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2. Геосаясаттың  категорияларын сипаттаңыз.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 Дескрипторлар:</w:t>
            </w: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1.Мәліметтердің өзектілігін сақтайды;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2.Геосаясат  туралы ментальды карта, кластер құрастырады.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8F02A3"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сту қабілетін дамыту</w:t>
            </w: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 жеке тапсырмалар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2-тапсырма. (Ж) Алфавит әдісі.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Мәтіннен негізгі терминдерді  алфавит бойынша анықтап,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сипаттама беріңіз.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Дескрипторлар: </w:t>
            </w: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A3B" w:rsidRPr="00E069D1" w:rsidRDefault="0072733F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4A3B" w:rsidRPr="00E069D1">
              <w:rPr>
                <w:rFonts w:ascii="Times New Roman" w:hAnsi="Times New Roman" w:cs="Times New Roman"/>
                <w:sz w:val="24"/>
                <w:szCs w:val="24"/>
              </w:rPr>
              <w:t>ерминдерді  алфавит бойынша анықтайды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«Қарлы кесек». </w:t>
            </w:r>
          </w:p>
          <w:p w:rsidR="0072733F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Дескрипторлар: Геосаяси ықпал ету құралдарын қолдану салдарын талдайды.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Қорытынды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72733F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 орындау.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D83423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   интерактивті тақтамен жұмыс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3F" w:rsidRPr="00E069D1" w:rsidRDefault="0072733F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2733F" w:rsidRPr="00E069D1" w:rsidRDefault="0072733F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C24A3B" w:rsidRPr="00E069D1" w:rsidRDefault="00E069D1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мәтін бойынша сұрақ дайындап </w:t>
            </w:r>
            <w:r w:rsidR="0072733F"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бір-бірімен алмасады.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A3" w:rsidRPr="00E069D1" w:rsidRDefault="008F02A3" w:rsidP="00E069D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бірін-бірі бағалайды.</w:t>
            </w: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A3" w:rsidRPr="00E069D1" w:rsidRDefault="008F02A3" w:rsidP="00E069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ҚБ</w:t>
            </w:r>
            <w:r w:rsidR="0072733F"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>: ө</w:t>
            </w:r>
            <w:r w:rsidRPr="00E0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зара бағалау. 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бірін-бірі бағалайды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24A3B" w:rsidRPr="00E069D1" w:rsidRDefault="00C24A3B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24A3B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C24A3B" w:rsidRPr="00E0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резентация</w:t>
            </w: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презентация</w:t>
            </w: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D83423" w:rsidRPr="00E069D1" w:rsidRDefault="00D83423" w:rsidP="00E069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F02A3" w:rsidRPr="00E069D1" w:rsidTr="00264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r w:rsidRPr="00E06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>соңы</w:t>
            </w:r>
          </w:p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3B" w:rsidRPr="00E069D1" w:rsidRDefault="00C24A3B" w:rsidP="00E069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Рефлексия. Кері байланыс.</w:t>
            </w:r>
          </w:p>
          <w:p w:rsidR="00C24A3B" w:rsidRPr="00E069D1" w:rsidRDefault="00C24A3B" w:rsidP="00E069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«Таңдау» арқылы  білім алушылар сабақ туралы өз пікірлерін білдіреді.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3B" w:rsidRPr="00E069D1" w:rsidRDefault="00C24A3B" w:rsidP="00E069D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</w:tbl>
    <w:tbl>
      <w:tblPr>
        <w:tblStyle w:val="a6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3D0BAE" w:rsidRPr="00E069D1" w:rsidTr="00264E5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4A5D5E" w:rsidP="00E069D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3D0BAE" w:rsidRPr="00E06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Үйге тапсырма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C24A3B" w:rsidP="00E069D1">
            <w:pPr>
              <w:tabs>
                <w:tab w:val="left" w:pos="75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Геосаясаттың өзектілігімен танысып оқу, сұрақтарға жауап беру.</w:t>
            </w:r>
          </w:p>
        </w:tc>
      </w:tr>
    </w:tbl>
    <w:tbl>
      <w:tblPr>
        <w:tblpPr w:leftFromText="180" w:rightFromText="180" w:bottomFromText="200" w:vertAnchor="text" w:tblpXSpec="outside" w:tblpY="1"/>
        <w:tblOverlap w:val="never"/>
        <w:tblW w:w="553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368"/>
        <w:gridCol w:w="3608"/>
        <w:gridCol w:w="3623"/>
      </w:tblGrid>
      <w:tr w:rsidR="0072733F" w:rsidRPr="00E069D1" w:rsidTr="00264E5F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</w:t>
            </w:r>
            <w:r w:rsidR="004A5D5E" w:rsidRPr="00E0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бересіз?  </w:t>
            </w:r>
            <w:bookmarkStart w:id="0" w:name="_GoBack"/>
            <w:bookmarkEnd w:id="0"/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Денсау</w:t>
            </w:r>
            <w:r w:rsidR="004A5D5E"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лық және қауіпсіздік техникасын </w:t>
            </w: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</w:t>
            </w: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2733F" w:rsidRPr="00E069D1" w:rsidTr="00264E5F">
        <w:trPr>
          <w:trHeight w:val="89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E069D1" w:rsidRDefault="004A5D5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Қабілеті жоғары білім алушыларға графикалық түрде бергенде көшбасшылық жасауына мүмкіндік беру. Қабілеті  төмен білім алушылармен бірге жұмыс жасату керек.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5E" w:rsidRPr="00E069D1" w:rsidRDefault="004A5D5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Бағалау критерийлері арқылы  бағалау;</w:t>
            </w:r>
          </w:p>
          <w:p w:rsidR="004A5D5E" w:rsidRPr="00E069D1" w:rsidRDefault="004A5D5E" w:rsidP="00E069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Қалыптастырушы бағалау;</w:t>
            </w:r>
          </w:p>
          <w:p w:rsidR="003D0BAE" w:rsidRPr="00E069D1" w:rsidRDefault="004A5D5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Өзара топтық бағалау.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E069D1" w:rsidRDefault="004A5D5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069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Техникалық қауіпсіздік ережелерін сақтау, жұмыс жасағанда ток көзін дұрыс қолдануда сақ болу.</w:t>
            </w:r>
          </w:p>
        </w:tc>
      </w:tr>
      <w:tr w:rsidR="0072733F" w:rsidRPr="00E069D1" w:rsidTr="00264E5F">
        <w:trPr>
          <w:cantSplit/>
          <w:trHeight w:val="557"/>
        </w:trPr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бойынша рефлексия </w:t>
            </w:r>
          </w:p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9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Сабақ мақсаттары немесе оқу мақсаттары шынайы, қолжетімді болды ма?</w:t>
            </w:r>
          </w:p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9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9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733F" w:rsidRPr="00E069D1" w:rsidTr="00264E5F">
        <w:trPr>
          <w:cantSplit/>
          <w:trHeight w:val="2265"/>
        </w:trPr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AE" w:rsidRPr="00E069D1" w:rsidRDefault="003D0BAE" w:rsidP="00E069D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AE" w:rsidRPr="00E069D1" w:rsidRDefault="003D0BAE" w:rsidP="00E069D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0BAE" w:rsidRPr="004A5D5E" w:rsidTr="00264E5F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бағалау</w:t>
            </w:r>
          </w:p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 ең жақсы өткен екі нәрсе (оқыту мен оқуға қатысты)?</w:t>
            </w:r>
          </w:p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</w:t>
            </w:r>
          </w:p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бұдан да жақсы өтуіне не оң ықпал етер еді (оқыту мен оқуға қатысты)?</w:t>
            </w:r>
          </w:p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3D0BAE" w:rsidRPr="004A5D5E" w:rsidRDefault="003D0BAE" w:rsidP="004A5D5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3D0BAE" w:rsidRDefault="003D0BAE" w:rsidP="00D8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0BAE" w:rsidSect="0072733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03"/>
    <w:rsid w:val="00264E5F"/>
    <w:rsid w:val="002848C2"/>
    <w:rsid w:val="003D0BAE"/>
    <w:rsid w:val="004A5D5E"/>
    <w:rsid w:val="006F7903"/>
    <w:rsid w:val="0072733F"/>
    <w:rsid w:val="008927A0"/>
    <w:rsid w:val="008F02A3"/>
    <w:rsid w:val="00972FD5"/>
    <w:rsid w:val="00C24A3B"/>
    <w:rsid w:val="00D83423"/>
    <w:rsid w:val="00E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AE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semiHidden/>
    <w:locked/>
    <w:rsid w:val="003D0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semiHidden/>
    <w:unhideWhenUsed/>
    <w:qFormat/>
    <w:rsid w:val="003D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Интервалсыз Знак,No Spacing Знак"/>
    <w:link w:val="a5"/>
    <w:uiPriority w:val="1"/>
    <w:locked/>
    <w:rsid w:val="003D0BAE"/>
    <w:rPr>
      <w:rFonts w:ascii="Calibri" w:eastAsia="Calibri" w:hAnsi="Calibri" w:cs="Times New Roman"/>
    </w:rPr>
  </w:style>
  <w:style w:type="paragraph" w:styleId="a5">
    <w:name w:val="No Spacing"/>
    <w:aliases w:val="Интервалсыз,No Spacing"/>
    <w:link w:val="a4"/>
    <w:uiPriority w:val="1"/>
    <w:qFormat/>
    <w:rsid w:val="003D0B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qFormat/>
    <w:rsid w:val="003D0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STGTableBulletCharChar">
    <w:name w:val="NES TG Table Bullet Char Char"/>
    <w:link w:val="NESTGTableBullet"/>
    <w:locked/>
    <w:rsid w:val="003D0BAE"/>
    <w:rPr>
      <w:rFonts w:ascii="Times New Roman" w:eastAsia="Times New Roman" w:hAnsi="Times New Roman" w:cs="Times New Roman"/>
      <w:b/>
      <w:bCs/>
      <w:noProof/>
      <w:sz w:val="24"/>
      <w:szCs w:val="24"/>
      <w:lang w:val="kk-KZ" w:eastAsia="ru-RU"/>
    </w:rPr>
  </w:style>
  <w:style w:type="paragraph" w:customStyle="1" w:styleId="NESTGTableBullet">
    <w:name w:val="NES TG Table Bullet"/>
    <w:basedOn w:val="a"/>
    <w:link w:val="NESTGTableBulletCharChar"/>
    <w:autoRedefine/>
    <w:qFormat/>
    <w:rsid w:val="003D0BA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3D0B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AE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semiHidden/>
    <w:locked/>
    <w:rsid w:val="003D0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semiHidden/>
    <w:unhideWhenUsed/>
    <w:qFormat/>
    <w:rsid w:val="003D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Интервалсыз Знак,No Spacing Знак"/>
    <w:link w:val="a5"/>
    <w:uiPriority w:val="1"/>
    <w:locked/>
    <w:rsid w:val="003D0BAE"/>
    <w:rPr>
      <w:rFonts w:ascii="Calibri" w:eastAsia="Calibri" w:hAnsi="Calibri" w:cs="Times New Roman"/>
    </w:rPr>
  </w:style>
  <w:style w:type="paragraph" w:styleId="a5">
    <w:name w:val="No Spacing"/>
    <w:aliases w:val="Интервалсыз,No Spacing"/>
    <w:link w:val="a4"/>
    <w:uiPriority w:val="1"/>
    <w:qFormat/>
    <w:rsid w:val="003D0B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qFormat/>
    <w:rsid w:val="003D0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STGTableBulletCharChar">
    <w:name w:val="NES TG Table Bullet Char Char"/>
    <w:link w:val="NESTGTableBullet"/>
    <w:locked/>
    <w:rsid w:val="003D0BAE"/>
    <w:rPr>
      <w:rFonts w:ascii="Times New Roman" w:eastAsia="Times New Roman" w:hAnsi="Times New Roman" w:cs="Times New Roman"/>
      <w:b/>
      <w:bCs/>
      <w:noProof/>
      <w:sz w:val="24"/>
      <w:szCs w:val="24"/>
      <w:lang w:val="kk-KZ" w:eastAsia="ru-RU"/>
    </w:rPr>
  </w:style>
  <w:style w:type="paragraph" w:customStyle="1" w:styleId="NESTGTableBullet">
    <w:name w:val="NES TG Table Bullet"/>
    <w:basedOn w:val="a"/>
    <w:link w:val="NESTGTableBulletCharChar"/>
    <w:autoRedefine/>
    <w:qFormat/>
    <w:rsid w:val="003D0BA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3D0B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44F1-7990-4938-B69A-36ABB1AE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2022-09-06T10:11:00Z</dcterms:created>
  <dcterms:modified xsi:type="dcterms:W3CDTF">2022-09-07T10:03:00Z</dcterms:modified>
</cp:coreProperties>
</file>