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A18" w:rsidRDefault="007C4A18" w:rsidP="00ED33C0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B30F88" w:rsidRPr="00A90565" w:rsidRDefault="00B30F88" w:rsidP="00A90565">
      <w:pPr>
        <w:spacing w:after="0" w:line="240" w:lineRule="auto"/>
        <w:ind w:right="113" w:firstLine="426"/>
        <w:jc w:val="right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A9056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Задача учителя — открывать новую</w:t>
      </w:r>
    </w:p>
    <w:p w:rsidR="00B30F88" w:rsidRPr="00A90565" w:rsidRDefault="00B30F88" w:rsidP="00A90565">
      <w:pPr>
        <w:spacing w:after="0" w:line="240" w:lineRule="auto"/>
        <w:ind w:right="113" w:firstLine="426"/>
        <w:jc w:val="right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A9056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перспективу размышлениям ученика.</w:t>
      </w:r>
    </w:p>
    <w:p w:rsidR="00B30F88" w:rsidRPr="00A90565" w:rsidRDefault="00B30F88" w:rsidP="00A90565">
      <w:pPr>
        <w:spacing w:after="0" w:line="240" w:lineRule="auto"/>
        <w:ind w:right="113" w:firstLine="426"/>
        <w:jc w:val="right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A9056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Конфуций </w:t>
      </w:r>
    </w:p>
    <w:p w:rsidR="00063142" w:rsidRPr="00A90565" w:rsidRDefault="00B30F88" w:rsidP="00A905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56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   </w:t>
      </w:r>
      <w:r w:rsidR="007D72EC" w:rsidRPr="00A9056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В современном мире основной потребностью является </w:t>
      </w:r>
      <w:r w:rsidR="007D72EC" w:rsidRPr="00A90565">
        <w:rPr>
          <w:rFonts w:ascii="Times New Roman" w:hAnsi="Times New Roman" w:cs="Times New Roman"/>
          <w:color w:val="000000"/>
          <w:sz w:val="24"/>
          <w:szCs w:val="24"/>
        </w:rPr>
        <w:t xml:space="preserve">быстро реагировать на все изменения, происходящие в жизни, умение анализировать, самостоятельно находить решение, применять полученную информацию. </w:t>
      </w:r>
      <w:r w:rsidR="007D72EC" w:rsidRPr="00A905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Основой высокого уровня математического образования на разных ступенях обучения является математическая грамотность подрастающего поколения. Понятие математической грамотности начало формироваться в конце ХХ столетия в исследованиях Международной ассоциации по оценке учебных достижений учащихся. </w:t>
      </w:r>
    </w:p>
    <w:p w:rsidR="007D72EC" w:rsidRPr="00A90565" w:rsidRDefault="007D72EC" w:rsidP="00A90565">
      <w:pPr>
        <w:pStyle w:val="a4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Работая в школе, я столкнулась с некоторыми трудностями подготовки учащихся к </w:t>
      </w:r>
      <w:r w:rsidRPr="00A90565">
        <w:rPr>
          <w:rFonts w:ascii="Times New Roman" w:hAnsi="Times New Roman" w:cs="Times New Roman"/>
          <w:color w:val="000000"/>
          <w:sz w:val="24"/>
          <w:szCs w:val="24"/>
        </w:rPr>
        <w:t xml:space="preserve">успешной сдачи учащихся Единого Национального тестирования и Международного исследования </w:t>
      </w:r>
      <w:r w:rsidRPr="00A90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PISA</w:t>
      </w:r>
      <w:r w:rsidRPr="00A9056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7D72EC" w:rsidRPr="00A90565" w:rsidRDefault="007D72EC" w:rsidP="00A90565">
      <w:pPr>
        <w:pStyle w:val="a4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565">
        <w:rPr>
          <w:rFonts w:ascii="Times New Roman" w:hAnsi="Times New Roman" w:cs="Times New Roman"/>
          <w:color w:val="000000"/>
          <w:sz w:val="24"/>
          <w:szCs w:val="24"/>
        </w:rPr>
        <w:t xml:space="preserve">Во – первых, неумение применять формулы, теоремы, алгоритмы при работе со не знакомыми задачами. </w:t>
      </w:r>
    </w:p>
    <w:p w:rsidR="007D72EC" w:rsidRPr="00A90565" w:rsidRDefault="007D72EC" w:rsidP="00A90565">
      <w:pPr>
        <w:pStyle w:val="a4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565">
        <w:rPr>
          <w:rFonts w:ascii="Times New Roman" w:hAnsi="Times New Roman" w:cs="Times New Roman"/>
          <w:color w:val="000000"/>
          <w:sz w:val="24"/>
          <w:szCs w:val="24"/>
        </w:rPr>
        <w:t>Во – вторых, решение не стандартных задач, где содержание задачи не указывает на использование ранее освоенных методов и приемов.</w:t>
      </w:r>
    </w:p>
    <w:p w:rsidR="007D72EC" w:rsidRPr="00A90565" w:rsidRDefault="007D72EC" w:rsidP="00A90565">
      <w:pPr>
        <w:pStyle w:val="a4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565">
        <w:rPr>
          <w:rFonts w:ascii="Times New Roman" w:hAnsi="Times New Roman" w:cs="Times New Roman"/>
          <w:color w:val="000000"/>
          <w:sz w:val="24"/>
          <w:szCs w:val="24"/>
        </w:rPr>
        <w:t xml:space="preserve"> В – третьих, решение задач, где от учащихся требуется умение размышлять, обрабатывать информацию, выделять главное. </w:t>
      </w:r>
    </w:p>
    <w:p w:rsidR="000C0A61" w:rsidRPr="00A90565" w:rsidRDefault="007D72EC" w:rsidP="00A905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565">
        <w:rPr>
          <w:rFonts w:ascii="Times New Roman" w:hAnsi="Times New Roman" w:cs="Times New Roman"/>
          <w:color w:val="000000"/>
          <w:sz w:val="24"/>
          <w:szCs w:val="24"/>
        </w:rPr>
        <w:t>Для решения данной проблемы была проведена исследовательская работа среди учащихся 8А и 8Б классах. Учащимся в начале учебного года (2019-2020 учебный год) был предложен тест на математическую грамотность</w:t>
      </w:r>
    </w:p>
    <w:p w:rsidR="00ED33C0" w:rsidRPr="00A90565" w:rsidRDefault="00ED33C0" w:rsidP="00A90565">
      <w:pPr>
        <w:pStyle w:val="a4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565">
        <w:rPr>
          <w:rFonts w:ascii="Times New Roman" w:hAnsi="Times New Roman" w:cs="Times New Roman"/>
          <w:color w:val="000000"/>
          <w:sz w:val="24"/>
          <w:szCs w:val="24"/>
        </w:rPr>
        <w:t>Проанализировав результаты уровня математической грамотности у учащихся 8 – х классов по итогам прохождения теста в начале учебного года на математическую грамотность была проведена работа с учащимися 8А класса, где основной упор сделан был не на овладение предметными умениями, а на функциональную грамотность, позволяющую свободно использовать математические знания для удовлетворения различных потребностей – как личных, так и общественных применяя приемы компетентностного подхода.</w:t>
      </w:r>
      <w:r w:rsidRPr="00A90565">
        <w:rPr>
          <w:color w:val="000000"/>
          <w:sz w:val="24"/>
          <w:szCs w:val="24"/>
        </w:rPr>
        <w:t xml:space="preserve"> </w:t>
      </w:r>
      <w:r w:rsidRPr="00A90565">
        <w:rPr>
          <w:rFonts w:ascii="Times New Roman" w:hAnsi="Times New Roman" w:cs="Times New Roman"/>
          <w:color w:val="000000"/>
          <w:sz w:val="24"/>
          <w:szCs w:val="24"/>
        </w:rPr>
        <w:t>Очевидно, что для этого явно необходимо иметь значительный объем математических знаний и умений, которые не сводятся к знанию математических фактов, терминологии, стандартных методов и умению выполнять стандартные действия и использовать определенные методы.</w:t>
      </w:r>
    </w:p>
    <w:p w:rsidR="00ED33C0" w:rsidRPr="00A90565" w:rsidRDefault="00ED33C0" w:rsidP="00A905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565">
        <w:rPr>
          <w:rFonts w:ascii="Times New Roman" w:hAnsi="Times New Roman" w:cs="Times New Roman"/>
          <w:color w:val="000000"/>
          <w:sz w:val="24"/>
          <w:szCs w:val="24"/>
        </w:rPr>
        <w:t>В конце первой четверти 2020-2021 учебного года в тех же классах было проведено повторное тестирование на математическую грамотность</w:t>
      </w:r>
    </w:p>
    <w:p w:rsidR="000C0A61" w:rsidRPr="00A90565" w:rsidRDefault="000C0A61" w:rsidP="00A90565">
      <w:pPr>
        <w:pStyle w:val="a4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565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drawing>
          <wp:inline distT="0" distB="0" distL="0" distR="0" wp14:anchorId="7064C2BE" wp14:editId="01B7C6B8">
            <wp:extent cx="4452731" cy="2504662"/>
            <wp:effectExtent l="0" t="0" r="508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70423" cy="2514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3C0" w:rsidRPr="00A90565" w:rsidRDefault="00ED33C0" w:rsidP="00A90565">
      <w:pPr>
        <w:pStyle w:val="a4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56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Как видно, в классе где проводилась работа по повышению математической грамотности через компетентностный подход результаты были значительно повышены за год. </w:t>
      </w:r>
    </w:p>
    <w:p w:rsidR="00ED33C0" w:rsidRPr="00A90565" w:rsidRDefault="00ED33C0" w:rsidP="00A90565">
      <w:pPr>
        <w:pStyle w:val="a4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565">
        <w:rPr>
          <w:rFonts w:ascii="Times New Roman" w:hAnsi="Times New Roman" w:cs="Times New Roman"/>
          <w:color w:val="000000"/>
          <w:sz w:val="24"/>
          <w:szCs w:val="24"/>
        </w:rPr>
        <w:t xml:space="preserve">Проведя работу на факультативных занятиях по подготовки учащихся к Единому Национальному тестированию, где с 2017 года были изменения в формате тестирования. Каждый проходил тестирования по грамотности чтения и математической грамотности.  Первые пробные тесты показывали низкий результат по математической грамотности учащихся т.к. дети не были готовы к новому виду заданий. Имея хороший багаж знаний по предмету математика </w:t>
      </w:r>
      <w:proofErr w:type="gramStart"/>
      <w:r w:rsidRPr="00A90565">
        <w:rPr>
          <w:rFonts w:ascii="Times New Roman" w:hAnsi="Times New Roman" w:cs="Times New Roman"/>
          <w:color w:val="000000"/>
          <w:sz w:val="24"/>
          <w:szCs w:val="24"/>
        </w:rPr>
        <w:t>не все</w:t>
      </w:r>
      <w:proofErr w:type="gramEnd"/>
      <w:r w:rsidRPr="00A90565">
        <w:rPr>
          <w:rFonts w:ascii="Times New Roman" w:hAnsi="Times New Roman" w:cs="Times New Roman"/>
          <w:color w:val="000000"/>
          <w:sz w:val="24"/>
          <w:szCs w:val="24"/>
        </w:rPr>
        <w:t xml:space="preserve"> выпускники могли применить их при решении задач практического содержания. Не готовы к этому были и учителя школ. Подобных заданий в учебниках было очень мало. Соответствующей литературы не хватало. Но по мере решения задач по математической грамотности рос процент верно решенных задач. </w:t>
      </w:r>
    </w:p>
    <w:p w:rsidR="00ED33C0" w:rsidRPr="00A90565" w:rsidRDefault="00ED33C0" w:rsidP="00A90565">
      <w:pPr>
        <w:pStyle w:val="a4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565">
        <w:rPr>
          <w:rFonts w:ascii="Times New Roman" w:hAnsi="Times New Roman" w:cs="Times New Roman"/>
          <w:color w:val="000000"/>
          <w:sz w:val="24"/>
          <w:szCs w:val="24"/>
        </w:rPr>
        <w:t xml:space="preserve">Как видно из приведенной выше </w:t>
      </w:r>
      <w:r w:rsidR="000C0A61" w:rsidRPr="00A90565">
        <w:rPr>
          <w:rFonts w:ascii="Times New Roman" w:hAnsi="Times New Roman" w:cs="Times New Roman"/>
          <w:color w:val="000000"/>
          <w:sz w:val="24"/>
          <w:szCs w:val="24"/>
        </w:rPr>
        <w:t>диаграммы</w:t>
      </w:r>
      <w:r w:rsidRPr="00A90565">
        <w:rPr>
          <w:rFonts w:ascii="Times New Roman" w:hAnsi="Times New Roman" w:cs="Times New Roman"/>
          <w:color w:val="000000"/>
          <w:sz w:val="24"/>
          <w:szCs w:val="24"/>
        </w:rPr>
        <w:t xml:space="preserve"> математическая грамотность развивается при решении задач </w:t>
      </w:r>
      <w:r w:rsidR="000C0A61" w:rsidRPr="00A90565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Pr="00A90565">
        <w:rPr>
          <w:rFonts w:ascii="Times New Roman" w:hAnsi="Times New Roman" w:cs="Times New Roman"/>
          <w:color w:val="000000"/>
          <w:sz w:val="24"/>
          <w:szCs w:val="24"/>
        </w:rPr>
        <w:t>функциональную грамотность. Кроме того, видно, что в январе месяце, на протяжении трех лет, снижается математическая грамотность. На мой взгляд, это связано с новыми заданиями по математической грамотности, с которыми учащиеся не были знакомы ранее.</w:t>
      </w:r>
    </w:p>
    <w:p w:rsidR="00ED33C0" w:rsidRPr="00A90565" w:rsidRDefault="00ED33C0" w:rsidP="00A90565">
      <w:pPr>
        <w:pStyle w:val="a4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565">
        <w:rPr>
          <w:rFonts w:ascii="Times New Roman" w:hAnsi="Times New Roman" w:cs="Times New Roman"/>
          <w:color w:val="000000"/>
          <w:sz w:val="24"/>
          <w:szCs w:val="24"/>
        </w:rPr>
        <w:t xml:space="preserve">Для того, чтобы учащиеся были математически грамотны, работу по формированию ключевых компетенций, необходимо, на мой взгляд, начинать с 5 – ого класса. </w:t>
      </w:r>
    </w:p>
    <w:p w:rsidR="00ED33C0" w:rsidRPr="00A90565" w:rsidRDefault="00ED33C0" w:rsidP="00A905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90565">
        <w:rPr>
          <w:rFonts w:ascii="Times New Roman" w:hAnsi="Times New Roman" w:cs="Times New Roman"/>
          <w:sz w:val="24"/>
          <w:szCs w:val="24"/>
        </w:rPr>
        <w:t xml:space="preserve">Использовать задачи, направленные на развитие математической грамотности, начинаю с 5 класса. Чаще всего, решение задач на развитие функциональной грамотности, использую на уроках, реже на внеклассных мероприятиях. Кроме того, данный вид задач могу предложить в качестве домашнего задания. </w:t>
      </w:r>
    </w:p>
    <w:p w:rsidR="00B30F88" w:rsidRPr="00A90565" w:rsidRDefault="00ED33C0" w:rsidP="00A90565">
      <w:pPr>
        <w:spacing w:after="0" w:line="240" w:lineRule="auto"/>
        <w:ind w:firstLine="284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90565">
        <w:rPr>
          <w:rFonts w:ascii="Times New Roman" w:hAnsi="Times New Roman" w:cs="Times New Roman"/>
          <w:sz w:val="24"/>
          <w:szCs w:val="24"/>
        </w:rPr>
        <w:t>На уроках изучения нового материала с помощью компетентностно-ориентированной задачи можно создать условия для формирования понятий, вывода и усвоения формул. В качестве примера можно привести урок алгебры в 8 классе по теме: «Преобразования выражений, содержащих</w:t>
      </w:r>
      <w:r w:rsidR="003E4280" w:rsidRPr="00A90565">
        <w:rPr>
          <w:rFonts w:ascii="Times New Roman" w:hAnsi="Times New Roman" w:cs="Times New Roman"/>
          <w:sz w:val="24"/>
          <w:szCs w:val="24"/>
        </w:rPr>
        <w:t xml:space="preserve"> квадратные корни» можно предложить следующую задачу.</w:t>
      </w:r>
      <w:r w:rsidR="00B30F88" w:rsidRPr="00A90565">
        <w:rPr>
          <w:rFonts w:ascii="Times New Roman" w:hAnsi="Times New Roman" w:cs="Times New Roman"/>
          <w:sz w:val="24"/>
          <w:szCs w:val="24"/>
        </w:rPr>
        <w:t xml:space="preserve"> На уроках изучения нового материала с помощью компетентностно-ориентированной задачи можно создать условия для формирования понятий, вывода и усвоения формул. В качестве примера можно привести урок алгебры в 8 классе по теме: «Преобразования выражений, содержащих квадратные корни».  Определите, к какому дереву ближе всего находится белка, глядя на рисунок данный ниже.</w:t>
      </w:r>
      <w:r w:rsidR="00B30F88" w:rsidRPr="00A90565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B30F88" w:rsidRPr="00A90565" w:rsidRDefault="00A90565" w:rsidP="00A905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90565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72311673" wp14:editId="60372539">
            <wp:simplePos x="0" y="0"/>
            <wp:positionH relativeFrom="column">
              <wp:posOffset>824865</wp:posOffset>
            </wp:positionH>
            <wp:positionV relativeFrom="paragraph">
              <wp:posOffset>65405</wp:posOffset>
            </wp:positionV>
            <wp:extent cx="2545080" cy="2575938"/>
            <wp:effectExtent l="0" t="0" r="7620" b="0"/>
            <wp:wrapNone/>
            <wp:docPr id="2" name="Рисунок 2" descr="C:\Users\Ольга\AppData\Local\Microsoft\Windows\INetCache\Content.Word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AppData\Local\Microsoft\Windows\INetCache\Content.Word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239" b="1"/>
                    <a:stretch/>
                  </pic:blipFill>
                  <pic:spPr bwMode="auto">
                    <a:xfrm>
                      <a:off x="0" y="0"/>
                      <a:ext cx="2545080" cy="2575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0F88" w:rsidRPr="00A90565" w:rsidRDefault="00B30F88" w:rsidP="00A905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F88" w:rsidRPr="00A90565" w:rsidRDefault="00B30F88" w:rsidP="00A905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F88" w:rsidRPr="00A90565" w:rsidRDefault="00B30F88" w:rsidP="00A905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F88" w:rsidRPr="00A90565" w:rsidRDefault="00B30F88" w:rsidP="00A905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F88" w:rsidRPr="00A90565" w:rsidRDefault="00B30F88" w:rsidP="00A905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F88" w:rsidRPr="00A90565" w:rsidRDefault="00B30F88" w:rsidP="00A905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F88" w:rsidRPr="00A90565" w:rsidRDefault="00B30F88" w:rsidP="00A905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F88" w:rsidRPr="00A90565" w:rsidRDefault="00B30F88" w:rsidP="00A905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F88" w:rsidRPr="00A90565" w:rsidRDefault="00B30F88" w:rsidP="00A905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F88" w:rsidRPr="00A90565" w:rsidRDefault="00B30F88" w:rsidP="00A90565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F88" w:rsidRPr="00A90565" w:rsidRDefault="00B30F88" w:rsidP="00A90565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F88" w:rsidRPr="00A90565" w:rsidRDefault="00B30F88" w:rsidP="00A90565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F88" w:rsidRPr="00A90565" w:rsidRDefault="00B30F88" w:rsidP="00A90565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F88" w:rsidRPr="00A90565" w:rsidRDefault="00B30F88" w:rsidP="00A90565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F88" w:rsidRPr="00A90565" w:rsidRDefault="00B30F88" w:rsidP="00A90565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F88" w:rsidRPr="00A90565" w:rsidRDefault="00B30F88" w:rsidP="00A90565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F88" w:rsidRPr="00A90565" w:rsidRDefault="00B30F88" w:rsidP="00A90565">
      <w:pPr>
        <w:tabs>
          <w:tab w:val="left" w:pos="730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90565">
        <w:rPr>
          <w:rFonts w:ascii="Times New Roman" w:hAnsi="Times New Roman" w:cs="Times New Roman"/>
          <w:sz w:val="24"/>
          <w:szCs w:val="24"/>
        </w:rPr>
        <w:t>А) Береза     В) Миндальное дерево   С) Ореховое дерево   Д) Дуб   Е) Ель.</w:t>
      </w:r>
    </w:p>
    <w:p w:rsidR="00B30F88" w:rsidRPr="00A90565" w:rsidRDefault="00B30F88" w:rsidP="00A9056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565">
        <w:rPr>
          <w:rFonts w:ascii="Times New Roman" w:hAnsi="Times New Roman" w:cs="Times New Roman"/>
          <w:sz w:val="24"/>
          <w:szCs w:val="24"/>
        </w:rPr>
        <w:lastRenderedPageBreak/>
        <w:t xml:space="preserve">В ходе решения данной задачи, учащиеся научатся </w:t>
      </w:r>
      <w:r w:rsidRPr="00A90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оценивать значение квадратного корня и выносить множитель из-под знака корня и вносить множитель под знак корня, что соответствует целям данного урока. </w:t>
      </w:r>
    </w:p>
    <w:p w:rsidR="00B30F88" w:rsidRPr="00A90565" w:rsidRDefault="00B30F88" w:rsidP="00A905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90565">
        <w:rPr>
          <w:rFonts w:ascii="Times New Roman" w:hAnsi="Times New Roman" w:cs="Times New Roman"/>
          <w:sz w:val="24"/>
          <w:szCs w:val="24"/>
        </w:rPr>
        <w:t>В 9 классе при изучении темы: «</w:t>
      </w:r>
      <w:r w:rsidRPr="00A90565">
        <w:rPr>
          <w:rFonts w:ascii="Times New Roman" w:hAnsi="Times New Roman" w:cs="Times New Roman"/>
          <w:bCs/>
          <w:sz w:val="24"/>
          <w:szCs w:val="24"/>
        </w:rPr>
        <w:t>О</w:t>
      </w:r>
      <w:r w:rsidRPr="00A90565">
        <w:rPr>
          <w:rFonts w:ascii="Times New Roman" w:hAnsi="Times New Roman" w:cs="Times New Roman"/>
          <w:sz w:val="24"/>
          <w:szCs w:val="24"/>
        </w:rPr>
        <w:t>сновные понятия и правила комбинаторики» (Приложение 4. Разработка урока по теме «</w:t>
      </w:r>
      <w:r w:rsidRPr="00A90565">
        <w:rPr>
          <w:rFonts w:ascii="Times New Roman" w:hAnsi="Times New Roman" w:cs="Times New Roman"/>
          <w:bCs/>
          <w:sz w:val="24"/>
          <w:szCs w:val="24"/>
        </w:rPr>
        <w:t>О</w:t>
      </w:r>
      <w:r w:rsidRPr="00A90565">
        <w:rPr>
          <w:rFonts w:ascii="Times New Roman" w:hAnsi="Times New Roman" w:cs="Times New Roman"/>
          <w:sz w:val="24"/>
          <w:szCs w:val="24"/>
        </w:rPr>
        <w:t xml:space="preserve">сновные понятия и правила комбинаторики») класс был разделен на 4 группы и каждой группе была предложена задача.  В ящике лежат цветные карандаши: 9 красных, 7 синих, 8 зеленых и 2 желтых. В темноте берем из ящика карандаши. Какое наименьшее карандашей надо взять, чтобы среди них заведомо было </w:t>
      </w:r>
    </w:p>
    <w:p w:rsidR="00B30F88" w:rsidRPr="00A90565" w:rsidRDefault="00B30F88" w:rsidP="00A905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90565">
        <w:rPr>
          <w:rFonts w:ascii="Times New Roman" w:hAnsi="Times New Roman" w:cs="Times New Roman"/>
          <w:sz w:val="24"/>
          <w:szCs w:val="24"/>
        </w:rPr>
        <w:t xml:space="preserve">а) 4 карандаша одного цвета? </w:t>
      </w:r>
    </w:p>
    <w:p w:rsidR="00B30F88" w:rsidRPr="00A90565" w:rsidRDefault="00B30F88" w:rsidP="00A905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90565">
        <w:rPr>
          <w:rFonts w:ascii="Times New Roman" w:hAnsi="Times New Roman" w:cs="Times New Roman"/>
          <w:sz w:val="24"/>
          <w:szCs w:val="24"/>
        </w:rPr>
        <w:t>б) хотя бы один карандаш каждого цвета</w:t>
      </w:r>
    </w:p>
    <w:p w:rsidR="00B30F88" w:rsidRPr="00A90565" w:rsidRDefault="00B30F88" w:rsidP="00A905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90565">
        <w:rPr>
          <w:rFonts w:ascii="Times New Roman" w:hAnsi="Times New Roman" w:cs="Times New Roman"/>
          <w:sz w:val="24"/>
          <w:szCs w:val="24"/>
        </w:rPr>
        <w:t>в) не менее 6 шести красных карандашей.</w:t>
      </w:r>
    </w:p>
    <w:p w:rsidR="00B30F88" w:rsidRPr="00A90565" w:rsidRDefault="00B30F88" w:rsidP="00A9056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Каждой группе были выданы карандаши необходимых цветов в необходимом количестве. Учащиеся опытным путем приходили к правильному ответу. После этого ответы детей были проверены по формулам. </w:t>
      </w:r>
    </w:p>
    <w:p w:rsidR="00B30F88" w:rsidRPr="00A90565" w:rsidRDefault="00B30F88" w:rsidP="00A905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565">
        <w:rPr>
          <w:rFonts w:ascii="Times New Roman" w:hAnsi="Times New Roman" w:cs="Times New Roman"/>
          <w:bCs/>
          <w:sz w:val="24"/>
          <w:szCs w:val="24"/>
        </w:rPr>
        <w:t>На уроках</w:t>
      </w:r>
      <w:r w:rsidRPr="00A90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закрепление знаний применять задачи на формирование математической грамотности удобнее всего: учащиеся уже имеют необходимый багаж знаний, применяли его при решении стандартах задач. Основная задача учителя – научить применять данные знания при решении задач практического содержания. Так в 5 классе после изучения темы: «Диаграмма» учащимся была предложена следующая задача.</w:t>
      </w:r>
    </w:p>
    <w:p w:rsidR="00B30F88" w:rsidRPr="00A90565" w:rsidRDefault="00B30F88" w:rsidP="00A90565">
      <w:pPr>
        <w:tabs>
          <w:tab w:val="left" w:pos="61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565">
        <w:rPr>
          <w:rFonts w:ascii="Times New Roman" w:hAnsi="Times New Roman"/>
          <w:sz w:val="24"/>
          <w:szCs w:val="24"/>
        </w:rPr>
        <w:t>На диаграмме внизу дан месячный расход Сабины. Если другие расходы Сабины составляют 36000тенге, тогда, сколько тенге она потратила на продукты?</w:t>
      </w:r>
    </w:p>
    <w:p w:rsidR="00B30F88" w:rsidRPr="00A90565" w:rsidRDefault="00B30F88" w:rsidP="00A90565">
      <w:pPr>
        <w:tabs>
          <w:tab w:val="left" w:pos="61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565">
        <w:rPr>
          <w:noProof/>
          <w:sz w:val="24"/>
          <w:szCs w:val="24"/>
          <w:lang w:val="en-US"/>
        </w:rPr>
        <w:drawing>
          <wp:inline distT="0" distB="0" distL="0" distR="0" wp14:anchorId="4498A838" wp14:editId="2F7A4104">
            <wp:extent cx="4084320" cy="2506980"/>
            <wp:effectExtent l="0" t="0" r="11430" b="762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30F88" w:rsidRPr="00A90565" w:rsidRDefault="00B30F88" w:rsidP="00A905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0565">
        <w:rPr>
          <w:rFonts w:ascii="Times New Roman" w:hAnsi="Times New Roman"/>
          <w:sz w:val="24"/>
          <w:szCs w:val="24"/>
        </w:rPr>
        <w:t>А) 28 800тг   В) 16 000тг   С) 24 200</w:t>
      </w:r>
      <w:proofErr w:type="gramStart"/>
      <w:r w:rsidRPr="00A90565">
        <w:rPr>
          <w:rFonts w:ascii="Times New Roman" w:hAnsi="Times New Roman"/>
          <w:sz w:val="24"/>
          <w:szCs w:val="24"/>
        </w:rPr>
        <w:t>тг  Д</w:t>
      </w:r>
      <w:proofErr w:type="gramEnd"/>
      <w:r w:rsidRPr="00A90565">
        <w:rPr>
          <w:rFonts w:ascii="Times New Roman" w:hAnsi="Times New Roman"/>
          <w:sz w:val="24"/>
          <w:szCs w:val="24"/>
        </w:rPr>
        <w:t>) 36 000тг   Е) 12 400тг.</w:t>
      </w:r>
    </w:p>
    <w:p w:rsidR="00B30F88" w:rsidRPr="00A90565" w:rsidRDefault="00B30F88" w:rsidP="00A905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решения данной задачи, учащиеся вспоминают тему </w:t>
      </w:r>
      <w:r w:rsidRPr="00A90565">
        <w:rPr>
          <w:rFonts w:ascii="Times New Roman" w:hAnsi="Times New Roman" w:cs="Times New Roman"/>
          <w:sz w:val="24"/>
          <w:szCs w:val="24"/>
          <w:lang w:bidi="en-US"/>
        </w:rPr>
        <w:t>нахождение процент</w:t>
      </w:r>
      <w:r w:rsidRPr="00A90565">
        <w:rPr>
          <w:rFonts w:ascii="Times New Roman" w:hAnsi="Times New Roman" w:cs="Times New Roman"/>
          <w:sz w:val="24"/>
          <w:szCs w:val="24"/>
          <w:lang w:val="kk-KZ" w:bidi="en-US"/>
        </w:rPr>
        <w:t>а</w:t>
      </w:r>
      <w:r w:rsidRPr="00A90565">
        <w:rPr>
          <w:rFonts w:ascii="Times New Roman" w:hAnsi="Times New Roman" w:cs="Times New Roman"/>
          <w:sz w:val="24"/>
          <w:szCs w:val="24"/>
          <w:lang w:bidi="en-US"/>
        </w:rPr>
        <w:t xml:space="preserve"> от числа и числа по его процент</w:t>
      </w:r>
      <w:r w:rsidRPr="00A90565">
        <w:rPr>
          <w:rFonts w:ascii="Times New Roman" w:hAnsi="Times New Roman" w:cs="Times New Roman"/>
          <w:sz w:val="24"/>
          <w:szCs w:val="24"/>
          <w:lang w:val="kk-KZ" w:bidi="en-US"/>
        </w:rPr>
        <w:t>у</w:t>
      </w:r>
      <w:r w:rsidRPr="00A90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формируют навыки распределение бюджета семьи. В качестве домашнего задания учащимся было предложено составить диаграмму расходов семьи в круговой, столбчатой диаграммах.</w:t>
      </w:r>
    </w:p>
    <w:p w:rsidR="00B30F88" w:rsidRPr="00A90565" w:rsidRDefault="00B30F88" w:rsidP="00A90565">
      <w:pPr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A90565">
        <w:rPr>
          <w:rFonts w:ascii="Times New Roman" w:hAnsi="Times New Roman"/>
          <w:bCs/>
          <w:iCs/>
          <w:color w:val="000000"/>
          <w:sz w:val="24"/>
          <w:szCs w:val="24"/>
        </w:rPr>
        <w:t>После изучения темы: «Процент» (Приложение 5. Разработка урока по теме «Процент») учащимся были предложены следующие задачи:</w:t>
      </w:r>
    </w:p>
    <w:p w:rsidR="00B30F88" w:rsidRPr="00A90565" w:rsidRDefault="00B30F88" w:rsidP="00A90565">
      <w:pPr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A90565">
        <w:rPr>
          <w:rFonts w:ascii="Times New Roman" w:hAnsi="Times New Roman"/>
          <w:b/>
          <w:bCs/>
          <w:iCs/>
          <w:color w:val="000000"/>
          <w:sz w:val="24"/>
          <w:szCs w:val="24"/>
        </w:rPr>
        <w:t>Задача 1</w:t>
      </w:r>
      <w:r w:rsidRPr="00A90565">
        <w:rPr>
          <w:rFonts w:ascii="Times New Roman" w:hAnsi="Times New Roman"/>
          <w:bCs/>
          <w:iCs/>
          <w:color w:val="000000"/>
          <w:sz w:val="24"/>
          <w:szCs w:val="24"/>
        </w:rPr>
        <w:t xml:space="preserve">. Для того чтобы сварить малиновое варенье, необходимо взять ягоды и сахара столько, чтобы на 1 кг малины приходилось 1,5 кг сахара.  Алёна помнит, что цена 1 кг сахара 190 </w:t>
      </w:r>
      <w:proofErr w:type="spellStart"/>
      <w:r w:rsidRPr="00A90565">
        <w:rPr>
          <w:rFonts w:ascii="Times New Roman" w:hAnsi="Times New Roman"/>
          <w:bCs/>
          <w:iCs/>
          <w:color w:val="000000"/>
          <w:sz w:val="24"/>
          <w:szCs w:val="24"/>
        </w:rPr>
        <w:t>тг</w:t>
      </w:r>
      <w:proofErr w:type="spellEnd"/>
      <w:r w:rsidRPr="00A90565">
        <w:rPr>
          <w:rFonts w:ascii="Times New Roman" w:hAnsi="Times New Roman"/>
          <w:bCs/>
          <w:iCs/>
          <w:color w:val="000000"/>
          <w:sz w:val="24"/>
          <w:szCs w:val="24"/>
        </w:rPr>
        <w:t xml:space="preserve">. </w:t>
      </w:r>
    </w:p>
    <w:p w:rsidR="00B30F88" w:rsidRPr="00A90565" w:rsidRDefault="00B30F88" w:rsidP="00A90565">
      <w:pPr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A90565">
        <w:rPr>
          <w:rFonts w:ascii="Times New Roman" w:hAnsi="Times New Roman"/>
          <w:bCs/>
          <w:iCs/>
          <w:color w:val="000000"/>
          <w:sz w:val="24"/>
          <w:szCs w:val="24"/>
        </w:rPr>
        <w:t>Вопрос 1. Помогите ей рассчитать массу необходимого сахара и его стоимость.</w:t>
      </w:r>
    </w:p>
    <w:p w:rsidR="00B30F88" w:rsidRPr="00A90565" w:rsidRDefault="00B30F88" w:rsidP="00A90565">
      <w:pPr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A90565">
        <w:rPr>
          <w:rFonts w:ascii="Times New Roman" w:hAnsi="Times New Roman"/>
          <w:bCs/>
          <w:iCs/>
          <w:color w:val="000000"/>
          <w:sz w:val="24"/>
          <w:szCs w:val="24"/>
        </w:rPr>
        <w:lastRenderedPageBreak/>
        <w:t xml:space="preserve">Вопрос 2. Алёна собрала 3 кг 700 г малины, из которой решила сварить варенье. Хватит ли ей 1200 </w:t>
      </w:r>
      <w:proofErr w:type="spellStart"/>
      <w:r w:rsidRPr="00A90565">
        <w:rPr>
          <w:rFonts w:ascii="Times New Roman" w:hAnsi="Times New Roman"/>
          <w:bCs/>
          <w:iCs/>
          <w:color w:val="000000"/>
          <w:sz w:val="24"/>
          <w:szCs w:val="24"/>
        </w:rPr>
        <w:t>тг</w:t>
      </w:r>
      <w:proofErr w:type="spellEnd"/>
      <w:r w:rsidRPr="00A90565">
        <w:rPr>
          <w:rFonts w:ascii="Times New Roman" w:hAnsi="Times New Roman"/>
          <w:bCs/>
          <w:iCs/>
          <w:color w:val="000000"/>
          <w:sz w:val="24"/>
          <w:szCs w:val="24"/>
        </w:rPr>
        <w:t>, чтобы купить необходимое количество сахара для варенья? Запишите объяснение своего ответа.</w:t>
      </w:r>
    </w:p>
    <w:p w:rsidR="00B30F88" w:rsidRPr="00A90565" w:rsidRDefault="00B30F88" w:rsidP="00A90565">
      <w:pPr>
        <w:spacing w:after="0"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A90565">
        <w:rPr>
          <w:rFonts w:ascii="Times New Roman" w:hAnsi="Times New Roman"/>
          <w:bCs/>
          <w:iCs/>
          <w:color w:val="000000"/>
          <w:sz w:val="24"/>
          <w:szCs w:val="24"/>
        </w:rPr>
        <w:t>Вопрос 3</w:t>
      </w:r>
      <w:r w:rsidRPr="00A90565">
        <w:rPr>
          <w:rFonts w:ascii="Times New Roman" w:hAnsi="Times New Roman"/>
          <w:b/>
          <w:bCs/>
          <w:iCs/>
          <w:color w:val="000000"/>
          <w:sz w:val="24"/>
          <w:szCs w:val="24"/>
        </w:rPr>
        <w:t>.</w:t>
      </w:r>
      <w:r w:rsidRPr="00A90565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Оказалось, что в магазине неожиданно подорожал сахар на 15%. Сколько она может использовать собранной малины, чтобы сварить максимальное количество варенья? (При необходимости выполнять округление до сотых)</w:t>
      </w:r>
    </w:p>
    <w:p w:rsidR="00B30F88" w:rsidRPr="00A90565" w:rsidRDefault="00B30F88" w:rsidP="00A905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565">
        <w:rPr>
          <w:rFonts w:ascii="Times New Roman" w:hAnsi="Times New Roman" w:cs="Times New Roman"/>
          <w:b/>
          <w:sz w:val="24"/>
          <w:szCs w:val="24"/>
        </w:rPr>
        <w:t>Задача 2. «Сколько мы теперь читаем?»</w:t>
      </w:r>
    </w:p>
    <w:p w:rsidR="00B30F88" w:rsidRPr="00A90565" w:rsidRDefault="00B30F88" w:rsidP="00A905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565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001CF3AC" wp14:editId="71BCD051">
            <wp:extent cx="5234940" cy="3550582"/>
            <wp:effectExtent l="0" t="0" r="3810" b="0"/>
            <wp:docPr id="4" name="Рисунок 4" descr="C:\Users\Алла_2\Desktop\2020\написать статью инфографика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ла_2\Desktop\2020\написать статью инфографика\img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384" cy="3552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F88" w:rsidRPr="00A90565" w:rsidRDefault="00B30F88" w:rsidP="00A905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565">
        <w:rPr>
          <w:rFonts w:ascii="Times New Roman" w:hAnsi="Times New Roman" w:cs="Times New Roman"/>
          <w:sz w:val="24"/>
          <w:szCs w:val="24"/>
        </w:rPr>
        <w:t>Перед Вами данные по теме «Сколько мы читаем за год?». Изучите их и ответьте на вопросы:</w:t>
      </w:r>
    </w:p>
    <w:p w:rsidR="00B30F88" w:rsidRPr="00A90565" w:rsidRDefault="00B30F88" w:rsidP="00A905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565">
        <w:rPr>
          <w:rFonts w:ascii="Times New Roman" w:hAnsi="Times New Roman" w:cs="Times New Roman"/>
          <w:sz w:val="24"/>
          <w:szCs w:val="24"/>
        </w:rPr>
        <w:t>А) Сколько процентов населения читают более 10 книг в год?</w:t>
      </w:r>
    </w:p>
    <w:p w:rsidR="00B30F88" w:rsidRPr="00A90565" w:rsidRDefault="00B30F88" w:rsidP="00A905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565">
        <w:rPr>
          <w:rFonts w:ascii="Times New Roman" w:hAnsi="Times New Roman" w:cs="Times New Roman"/>
          <w:sz w:val="24"/>
          <w:szCs w:val="24"/>
        </w:rPr>
        <w:t>Б) Сколько процентов населения не прочитали ни одной книги?</w:t>
      </w:r>
    </w:p>
    <w:p w:rsidR="00B30F88" w:rsidRPr="00A90565" w:rsidRDefault="00B30F88" w:rsidP="00A905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565">
        <w:rPr>
          <w:rFonts w:ascii="Times New Roman" w:hAnsi="Times New Roman" w:cs="Times New Roman"/>
          <w:sz w:val="24"/>
          <w:szCs w:val="24"/>
        </w:rPr>
        <w:t>В) На сколько процентов увеличилось число не читающих за десять лет?</w:t>
      </w:r>
    </w:p>
    <w:p w:rsidR="00B30F88" w:rsidRPr="00A90565" w:rsidRDefault="00B30F88" w:rsidP="00A905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565">
        <w:rPr>
          <w:rFonts w:ascii="Times New Roman" w:hAnsi="Times New Roman" w:cs="Times New Roman"/>
          <w:sz w:val="24"/>
          <w:szCs w:val="24"/>
        </w:rPr>
        <w:t>Г) Сделайте прогноз: какой процент населения не читает книги в 2019 году?</w:t>
      </w:r>
    </w:p>
    <w:p w:rsidR="00B30F88" w:rsidRPr="00A90565" w:rsidRDefault="00B30F88" w:rsidP="00A905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565">
        <w:rPr>
          <w:rFonts w:ascii="Times New Roman" w:hAnsi="Times New Roman" w:cs="Times New Roman"/>
          <w:sz w:val="24"/>
          <w:szCs w:val="24"/>
        </w:rPr>
        <w:t>Д) Как Вы считаете, нужны ли будут книги населению в 2025 году?</w:t>
      </w:r>
    </w:p>
    <w:p w:rsidR="00B30F88" w:rsidRPr="00A90565" w:rsidRDefault="00B30F88" w:rsidP="00A905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565">
        <w:rPr>
          <w:rFonts w:ascii="Times New Roman" w:hAnsi="Times New Roman" w:cs="Times New Roman"/>
          <w:sz w:val="24"/>
          <w:szCs w:val="24"/>
        </w:rPr>
        <w:t>Любите ли Вы читать? Сколько книг за год Вы прочитали? Задайте своим одноклассникам вопросы по данным рисунка.</w:t>
      </w:r>
    </w:p>
    <w:p w:rsidR="00B30F88" w:rsidRPr="00A90565" w:rsidRDefault="00B30F88" w:rsidP="00A90565">
      <w:pPr>
        <w:spacing w:after="0" w:line="240" w:lineRule="auto"/>
        <w:ind w:firstLine="284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90565">
        <w:rPr>
          <w:rFonts w:ascii="Times New Roman" w:hAnsi="Times New Roman"/>
          <w:bCs/>
          <w:iCs/>
          <w:color w:val="000000"/>
          <w:sz w:val="24"/>
          <w:szCs w:val="24"/>
        </w:rPr>
        <w:t xml:space="preserve">Решение данных задач помогают учащимся понять </w:t>
      </w:r>
      <w:r w:rsidRPr="00A90565">
        <w:rPr>
          <w:rFonts w:ascii="Times New Roman" w:hAnsi="Times New Roman" w:cs="Times New Roman"/>
          <w:iCs/>
          <w:color w:val="000000"/>
          <w:sz w:val="24"/>
          <w:szCs w:val="24"/>
        </w:rPr>
        <w:t>роль математики в мире, в котором он живет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:rsidR="00B30F88" w:rsidRPr="00A90565" w:rsidRDefault="00B30F88" w:rsidP="00A90565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0565">
        <w:rPr>
          <w:rFonts w:ascii="Times New Roman" w:hAnsi="Times New Roman" w:cs="Times New Roman"/>
          <w:sz w:val="24"/>
          <w:szCs w:val="24"/>
        </w:rPr>
        <w:t>Уроки вариативной части (углубленное изучение математики), факультативные занятия позволяют</w:t>
      </w:r>
      <w:r w:rsidRPr="00A90565">
        <w:rPr>
          <w:rFonts w:ascii="Times New Roman" w:hAnsi="Times New Roman" w:cs="Times New Roman"/>
          <w:bCs/>
          <w:sz w:val="24"/>
          <w:szCs w:val="24"/>
        </w:rPr>
        <w:t xml:space="preserve"> расширять кругозор учащихся, способствуют более глубокому осмыслению знаний. Работа с учащимися по факультативному курсу «Углубленное изучение математики» позволяет применять задачи на формирование и развитие математической грамотности во вне урочное временя. </w:t>
      </w:r>
    </w:p>
    <w:p w:rsidR="00B30F88" w:rsidRPr="00A90565" w:rsidRDefault="00B30F88" w:rsidP="00A90565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0565">
        <w:rPr>
          <w:rFonts w:ascii="Times New Roman" w:hAnsi="Times New Roman" w:cs="Times New Roman"/>
          <w:bCs/>
          <w:sz w:val="24"/>
          <w:szCs w:val="24"/>
        </w:rPr>
        <w:t xml:space="preserve">Курс «Углубленное изучение математики» был начат в 2018-2019 учебном году в 5 – ом классе. Мною было разработано календарно – тематическое планирование по данному курсу основываясь на календарное планирование предмета «Математика - 5». На уроках по углубленному изучению математики учащимся были предложены задачи практического </w:t>
      </w:r>
      <w:r w:rsidRPr="00A90565">
        <w:rPr>
          <w:rFonts w:ascii="Times New Roman" w:hAnsi="Times New Roman" w:cs="Times New Roman"/>
          <w:bCs/>
          <w:sz w:val="24"/>
          <w:szCs w:val="24"/>
        </w:rPr>
        <w:lastRenderedPageBreak/>
        <w:t>содержания на развитие функциональной грамотности. Данный курс был продолжен в 2019-2020 и 2020-2021учебных годах в том же классе.</w:t>
      </w:r>
    </w:p>
    <w:p w:rsidR="00B30F88" w:rsidRPr="00A90565" w:rsidRDefault="00B30F88" w:rsidP="00A905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0565">
        <w:rPr>
          <w:rFonts w:ascii="Times New Roman" w:hAnsi="Times New Roman" w:cs="Times New Roman"/>
          <w:sz w:val="24"/>
          <w:szCs w:val="24"/>
        </w:rPr>
        <w:t xml:space="preserve">В ходе преподавания вариативного курса «Углубленное изучение математики» учащимся была предложена задача «Обменный курс» </w:t>
      </w:r>
    </w:p>
    <w:p w:rsidR="00B30F88" w:rsidRPr="00A90565" w:rsidRDefault="00B30F88" w:rsidP="00A90565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0565">
        <w:rPr>
          <w:rFonts w:ascii="Times New Roman" w:hAnsi="Times New Roman" w:cs="Times New Roman"/>
          <w:sz w:val="24"/>
          <w:szCs w:val="24"/>
        </w:rPr>
        <w:t>В результате с заданием первого уровня справились 88 %, с заданием первого и второго уровней – 39 %, с заданием первого, второго и третьего уровня – 16 %. Остальные испытывали затруднения при решении задачи.</w:t>
      </w:r>
    </w:p>
    <w:p w:rsidR="00B30F88" w:rsidRPr="00A90565" w:rsidRDefault="00B30F88" w:rsidP="00A90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565">
        <w:rPr>
          <w:rFonts w:ascii="Times New Roman" w:hAnsi="Times New Roman" w:cs="Times New Roman"/>
          <w:sz w:val="24"/>
          <w:szCs w:val="24"/>
        </w:rPr>
        <w:t>Далее были проведены в течении года уроки с   использованием компетентностно-ориентированных задач, что позволило создать условия для развития способностей учащихся распознавать проблемы, возникающие в окружающей действительности, которые могут быть решены средствами математики, формулировать эти проблемы на языке математики, решать эти проблемы, используя математические знания и методы, анализировать использованные методы решения, интерпретировать полученные результаты с учетом поставленной проблемы.</w:t>
      </w:r>
    </w:p>
    <w:p w:rsidR="00B30F88" w:rsidRPr="00A90565" w:rsidRDefault="00B30F88" w:rsidP="00A90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565">
        <w:rPr>
          <w:rFonts w:ascii="Times New Roman" w:hAnsi="Times New Roman" w:cs="Times New Roman"/>
          <w:sz w:val="24"/>
          <w:szCs w:val="24"/>
        </w:rPr>
        <w:t>На следующий учебный год учащимся этого класса была предложена задача «Скейтборд». Процент учащихся, справившихся с заданием первого уровня, составил 88 %, с заданием первого и второго уровня – 50 %, с заданием первого, второго и третьего уровня – 28 %.</w:t>
      </w:r>
    </w:p>
    <w:p w:rsidR="00B30F88" w:rsidRPr="00A90565" w:rsidRDefault="00B30F88" w:rsidP="00A90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565">
        <w:rPr>
          <w:rFonts w:ascii="Times New Roman" w:hAnsi="Times New Roman" w:cs="Times New Roman"/>
          <w:sz w:val="24"/>
          <w:szCs w:val="24"/>
        </w:rPr>
        <w:t>В этом учебном году учащимся этого класса была предложена задача «Скорость гоночной машины». Процент учащихся, справившихся с заданием первого уровня, составил 89 %, с заданием первого и второго уровня – 58 %, с заданием первого, второго и третьего уровня – 37 %.</w:t>
      </w:r>
    </w:p>
    <w:p w:rsidR="00B30F88" w:rsidRPr="00A90565" w:rsidRDefault="00B30F88" w:rsidP="00A905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565">
        <w:rPr>
          <w:rFonts w:ascii="Times New Roman" w:hAnsi="Times New Roman" w:cs="Times New Roman"/>
          <w:sz w:val="24"/>
          <w:szCs w:val="24"/>
        </w:rPr>
        <w:t>На диаграмме 1 наглядно видно, как изменились результаты учащихся после использования компетентностно-ориентированных задач на уроках курса «Углубленное изучение математики».</w:t>
      </w:r>
    </w:p>
    <w:p w:rsidR="00B30F88" w:rsidRPr="00A90565" w:rsidRDefault="00B30F88" w:rsidP="00A90565">
      <w:pPr>
        <w:spacing w:after="0" w:line="240" w:lineRule="auto"/>
        <w:ind w:firstLine="709"/>
        <w:jc w:val="both"/>
        <w:rPr>
          <w:sz w:val="24"/>
          <w:szCs w:val="24"/>
        </w:rPr>
      </w:pPr>
      <w:bookmarkStart w:id="0" w:name="_GoBack"/>
      <w:r w:rsidRPr="00A90565">
        <w:rPr>
          <w:noProof/>
          <w:sz w:val="24"/>
          <w:szCs w:val="24"/>
          <w:lang w:val="en-US"/>
        </w:rPr>
        <w:drawing>
          <wp:inline distT="0" distB="0" distL="0" distR="0" wp14:anchorId="7390B487" wp14:editId="116A8613">
            <wp:extent cx="5158740" cy="3329940"/>
            <wp:effectExtent l="0" t="0" r="3810" b="381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bookmarkEnd w:id="0"/>
      <w:r w:rsidRPr="00A90565">
        <w:rPr>
          <w:sz w:val="24"/>
          <w:szCs w:val="24"/>
        </w:rPr>
        <w:t xml:space="preserve">  </w:t>
      </w:r>
    </w:p>
    <w:p w:rsidR="00B30F88" w:rsidRPr="00A90565" w:rsidRDefault="00B30F88" w:rsidP="00A90565">
      <w:pPr>
        <w:pStyle w:val="a4"/>
        <w:spacing w:after="0" w:line="240" w:lineRule="auto"/>
        <w:ind w:left="0" w:firstLine="426"/>
        <w:jc w:val="both"/>
        <w:rPr>
          <w:sz w:val="24"/>
          <w:szCs w:val="24"/>
        </w:rPr>
      </w:pPr>
      <w:r w:rsidRPr="00A90565">
        <w:rPr>
          <w:rFonts w:ascii="Times New Roman" w:hAnsi="Times New Roman" w:cs="Times New Roman"/>
          <w:sz w:val="24"/>
          <w:szCs w:val="24"/>
        </w:rPr>
        <w:t>Современное общество меняет взгляд на содержание математического образования. Меняются цели обучения математики. Формирование математической грамотности на уроках математики в основной школе стало занимать особое место. Применение компетентностно-ориентированных заданий позволяет решить проблему более качественного усвоения знаний по математике и способности их применения на практике.</w:t>
      </w:r>
    </w:p>
    <w:p w:rsidR="00B30F88" w:rsidRPr="00A90565" w:rsidRDefault="00B30F88" w:rsidP="00A90565">
      <w:pPr>
        <w:pStyle w:val="a3"/>
        <w:shd w:val="clear" w:color="auto" w:fill="FFFFFF"/>
        <w:spacing w:before="0" w:beforeAutospacing="0" w:after="0" w:afterAutospacing="0"/>
        <w:ind w:firstLine="425"/>
        <w:jc w:val="both"/>
        <w:rPr>
          <w:color w:val="000000"/>
        </w:rPr>
      </w:pPr>
      <w:r w:rsidRPr="00A90565">
        <w:rPr>
          <w:color w:val="222222"/>
        </w:rPr>
        <w:t>По итогам проведенной работы можно сделать следующие выводы:</w:t>
      </w:r>
    </w:p>
    <w:p w:rsidR="00B30F88" w:rsidRPr="00A90565" w:rsidRDefault="00B30F88" w:rsidP="00A9056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425"/>
        <w:jc w:val="both"/>
        <w:rPr>
          <w:color w:val="000000"/>
        </w:rPr>
      </w:pPr>
      <w:r w:rsidRPr="00A90565">
        <w:rPr>
          <w:color w:val="222222"/>
        </w:rPr>
        <w:lastRenderedPageBreak/>
        <w:t>Использование приемов компетентностного обучения способствует повышению интереса к изучению предмета учащимися.</w:t>
      </w:r>
    </w:p>
    <w:p w:rsidR="00B30F88" w:rsidRPr="00A90565" w:rsidRDefault="00B30F88" w:rsidP="00A9056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425"/>
        <w:jc w:val="both"/>
        <w:rPr>
          <w:color w:val="000000"/>
        </w:rPr>
      </w:pPr>
      <w:r w:rsidRPr="00A90565">
        <w:rPr>
          <w:color w:val="222222"/>
        </w:rPr>
        <w:t xml:space="preserve">Систематическое </w:t>
      </w:r>
      <w:r w:rsidRPr="00A90565">
        <w:t>использование компетентностно-ориентированных задач на уроках математики повышает математическую грамотность</w:t>
      </w:r>
      <w:r w:rsidRPr="00A90565">
        <w:rPr>
          <w:color w:val="222222"/>
        </w:rPr>
        <w:t xml:space="preserve"> </w:t>
      </w:r>
    </w:p>
    <w:p w:rsidR="00B30F88" w:rsidRPr="00A90565" w:rsidRDefault="00B30F88" w:rsidP="00A9056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425"/>
        <w:jc w:val="both"/>
        <w:rPr>
          <w:color w:val="000000"/>
        </w:rPr>
      </w:pPr>
      <w:r w:rsidRPr="00A90565">
        <w:rPr>
          <w:color w:val="222222"/>
        </w:rPr>
        <w:t>Данная работа в дальнейшем будет мною продолжена для систематизирования работы по развитию функциональной математической грамотности учащихся.</w:t>
      </w:r>
    </w:p>
    <w:p w:rsidR="00ED33C0" w:rsidRPr="00A90565" w:rsidRDefault="00ED33C0" w:rsidP="00A9056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E4280" w:rsidRDefault="003E4280" w:rsidP="00946BA5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946BA5" w:rsidRDefault="00946BA5" w:rsidP="00946BA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3C0" w:rsidRDefault="00ED33C0" w:rsidP="00ED33C0"/>
    <w:sectPr w:rsidR="00ED33C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C3BE3"/>
    <w:multiLevelType w:val="multilevel"/>
    <w:tmpl w:val="5582C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900C4D"/>
    <w:multiLevelType w:val="hybridMultilevel"/>
    <w:tmpl w:val="C2443B5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8B060BF6">
      <w:numFmt w:val="decimal"/>
      <w:lvlText w:val="%2-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5C6E3F38"/>
    <w:multiLevelType w:val="multilevel"/>
    <w:tmpl w:val="1E6A0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9F6DCC"/>
    <w:multiLevelType w:val="multilevel"/>
    <w:tmpl w:val="F1D40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4D9"/>
    <w:rsid w:val="00063142"/>
    <w:rsid w:val="000A3D9B"/>
    <w:rsid w:val="000C0A61"/>
    <w:rsid w:val="003E4280"/>
    <w:rsid w:val="005B060F"/>
    <w:rsid w:val="00777B42"/>
    <w:rsid w:val="007C4A18"/>
    <w:rsid w:val="007D72EC"/>
    <w:rsid w:val="008000E0"/>
    <w:rsid w:val="008C08D4"/>
    <w:rsid w:val="00946BA5"/>
    <w:rsid w:val="00A90565"/>
    <w:rsid w:val="00AD50FC"/>
    <w:rsid w:val="00AE64D9"/>
    <w:rsid w:val="00B30F88"/>
    <w:rsid w:val="00E621D2"/>
    <w:rsid w:val="00ED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48C27"/>
  <w15:chartTrackingRefBased/>
  <w15:docId w15:val="{B5555D35-6F16-4BA9-B16F-77697BBED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2EC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7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D72EC"/>
    <w:pPr>
      <w:ind w:left="720"/>
      <w:contextualSpacing/>
    </w:pPr>
  </w:style>
  <w:style w:type="table" w:styleId="a5">
    <w:name w:val="Table Grid"/>
    <w:basedOn w:val="a1"/>
    <w:uiPriority w:val="39"/>
    <w:rsid w:val="00ED3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&#1054;&#1083;&#1100;&#1075;&#1072;\Desktop\&#1051;&#1080;&#1089;&#1090;%20Microsoft%20Excel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pieChart>
        <c:varyColors val="1"/>
        <c:ser>
          <c:idx val="0"/>
          <c:order val="0"/>
          <c:dPt>
            <c:idx val="2"/>
            <c:bubble3D val="0"/>
            <c:spPr>
              <a:solidFill>
                <a:srgbClr val="00B050"/>
              </a:solidFill>
            </c:spPr>
            <c:extLst>
              <c:ext xmlns:c16="http://schemas.microsoft.com/office/drawing/2014/chart" uri="{C3380CC4-5D6E-409C-BE32-E72D297353CC}">
                <c16:uniqueId val="{00000001-1ED9-4321-B5FE-095CAE37BFA6}"/>
              </c:ext>
            </c:extLst>
          </c:dPt>
          <c:dPt>
            <c:idx val="3"/>
            <c:bubble3D val="0"/>
            <c:spPr>
              <a:solidFill>
                <a:schemeClr val="accent6"/>
              </a:solidFill>
            </c:spPr>
            <c:extLst>
              <c:ext xmlns:c16="http://schemas.microsoft.com/office/drawing/2014/chart" uri="{C3380CC4-5D6E-409C-BE32-E72D297353CC}">
                <c16:uniqueId val="{00000003-1ED9-4321-B5FE-095CAE37BFA6}"/>
              </c:ext>
            </c:extLst>
          </c:dPt>
          <c:dLbls>
            <c:dLbl>
              <c:idx val="3"/>
              <c:layout/>
              <c:tx>
                <c:rich>
                  <a:bodyPr/>
                  <a:lstStyle/>
                  <a:p>
                    <a:r>
                      <a:rPr lang="ru-RU"/>
                      <a:t>х%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1ED9-4321-B5FE-095CAE37BFA6}"/>
                </c:ext>
              </c:extLst>
            </c:dLbl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Лист1!$A$3:$A$6</c:f>
              <c:strCache>
                <c:ptCount val="4"/>
                <c:pt idx="0">
                  <c:v>квартплата</c:v>
                </c:pt>
                <c:pt idx="1">
                  <c:v>проезд</c:v>
                </c:pt>
                <c:pt idx="2">
                  <c:v>продукты</c:v>
                </c:pt>
                <c:pt idx="3">
                  <c:v>другое</c:v>
                </c:pt>
              </c:strCache>
            </c:strRef>
          </c:cat>
          <c:val>
            <c:numRef>
              <c:f>Лист1!$B$3:$B$6</c:f>
              <c:numCache>
                <c:formatCode>0%</c:formatCode>
                <c:ptCount val="4"/>
                <c:pt idx="0">
                  <c:v>0.4</c:v>
                </c:pt>
                <c:pt idx="1">
                  <c:v>0.15</c:v>
                </c:pt>
                <c:pt idx="2">
                  <c:v>0.2</c:v>
                </c:pt>
                <c:pt idx="3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ED9-4321-B5FE-095CAE37BFA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Уровень математической грамотности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5-й класс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% учащихся, справившихся с заданиям первого уровня</c:v>
                </c:pt>
                <c:pt idx="1">
                  <c:v>% учащихся справившихся с заданием первого и второго уровня </c:v>
                </c:pt>
                <c:pt idx="2">
                  <c:v>% учащихся, справившихся с заданим первого, второго и третьего уровней</c:v>
                </c:pt>
                <c:pt idx="3">
                  <c:v>% учащихся, не справившихся с задачей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88</c:v>
                </c:pt>
                <c:pt idx="1">
                  <c:v>39</c:v>
                </c:pt>
                <c:pt idx="2">
                  <c:v>16</c:v>
                </c:pt>
                <c:pt idx="3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58-4FB5-9907-3121739FAFA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6-й класс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% учащихся, справившихся с заданиям первого уровня</c:v>
                </c:pt>
                <c:pt idx="1">
                  <c:v>% учащихся справившихся с заданием первого и второго уровня </c:v>
                </c:pt>
                <c:pt idx="2">
                  <c:v>% учащихся, справившихся с заданим первого, второго и третьего уровней</c:v>
                </c:pt>
                <c:pt idx="3">
                  <c:v>% учащихся, не справившихся с задачей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88</c:v>
                </c:pt>
                <c:pt idx="1">
                  <c:v>50</c:v>
                </c:pt>
                <c:pt idx="2">
                  <c:v>28</c:v>
                </c:pt>
                <c:pt idx="3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758-4FB5-9907-3121739FAFA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7-й класс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% учащихся, справившихся с заданиям первого уровня</c:v>
                </c:pt>
                <c:pt idx="1">
                  <c:v>% учащихся справившихся с заданием первого и второго уровня </c:v>
                </c:pt>
                <c:pt idx="2">
                  <c:v>% учащихся, справившихся с заданим первого, второго и третьего уровней</c:v>
                </c:pt>
                <c:pt idx="3">
                  <c:v>% учащихся, не справившихся с задачей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89</c:v>
                </c:pt>
                <c:pt idx="1">
                  <c:v>58</c:v>
                </c:pt>
                <c:pt idx="2">
                  <c:v>37</c:v>
                </c:pt>
                <c:pt idx="3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758-4FB5-9907-3121739FAF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6011680"/>
        <c:axId val="476017912"/>
      </c:barChart>
      <c:catAx>
        <c:axId val="476011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76017912"/>
        <c:crosses val="autoZero"/>
        <c:auto val="1"/>
        <c:lblAlgn val="ctr"/>
        <c:lblOffset val="100"/>
        <c:noMultiLvlLbl val="0"/>
      </c:catAx>
      <c:valAx>
        <c:axId val="476017912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76011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6</Pages>
  <Words>1673</Words>
  <Characters>9541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2021-01-09T05:12:00Z</dcterms:created>
  <dcterms:modified xsi:type="dcterms:W3CDTF">2021-01-11T10:14:00Z</dcterms:modified>
</cp:coreProperties>
</file>