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F3C" w:rsidRPr="00E15920" w:rsidRDefault="004E5F3C" w:rsidP="00E15920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15920">
        <w:rPr>
          <w:rFonts w:ascii="Times New Roman" w:hAnsi="Times New Roman" w:cs="Times New Roman"/>
          <w:b/>
          <w:bCs/>
          <w:iCs/>
          <w:sz w:val="24"/>
          <w:szCs w:val="24"/>
        </w:rPr>
        <w:t>«Активизация познавательной деятельности учащихся</w:t>
      </w:r>
      <w:r w:rsidRPr="00E15920">
        <w:rPr>
          <w:rFonts w:ascii="Times New Roman" w:hAnsi="Times New Roman" w:cs="Times New Roman"/>
          <w:b/>
          <w:bCs/>
          <w:iCs/>
          <w:sz w:val="24"/>
          <w:szCs w:val="24"/>
        </w:rPr>
        <w:br/>
        <w:t xml:space="preserve"> начальной школы»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>КГУ «Александровская основная школа»</w:t>
      </w:r>
    </w:p>
    <w:p w:rsidR="004E5F3C" w:rsidRPr="00E15920" w:rsidRDefault="00DF3248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4E5F3C" w:rsidRPr="00E15920">
        <w:rPr>
          <w:rFonts w:ascii="Times New Roman" w:hAnsi="Times New Roman" w:cs="Times New Roman"/>
          <w:sz w:val="24"/>
          <w:szCs w:val="24"/>
        </w:rPr>
        <w:t xml:space="preserve">айона </w:t>
      </w:r>
      <w:proofErr w:type="spellStart"/>
      <w:r w:rsidR="004E5F3C" w:rsidRPr="00E15920">
        <w:rPr>
          <w:rFonts w:ascii="Times New Roman" w:hAnsi="Times New Roman" w:cs="Times New Roman"/>
          <w:sz w:val="24"/>
          <w:szCs w:val="24"/>
        </w:rPr>
        <w:t>Магжана</w:t>
      </w:r>
      <w:proofErr w:type="spellEnd"/>
      <w:r w:rsidR="004E5F3C" w:rsidRPr="00E15920">
        <w:rPr>
          <w:rFonts w:ascii="Times New Roman" w:hAnsi="Times New Roman" w:cs="Times New Roman"/>
          <w:sz w:val="24"/>
          <w:szCs w:val="24"/>
        </w:rPr>
        <w:t xml:space="preserve"> Жумабаева </w:t>
      </w:r>
    </w:p>
    <w:p w:rsidR="004E5F3C" w:rsidRPr="00E15920" w:rsidRDefault="00DF3248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Северо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E5F3C" w:rsidRPr="00E15920">
        <w:rPr>
          <w:rFonts w:ascii="Times New Roman" w:hAnsi="Times New Roman" w:cs="Times New Roman"/>
          <w:sz w:val="24"/>
          <w:szCs w:val="24"/>
        </w:rPr>
        <w:t>Казахстанская область</w:t>
      </w:r>
    </w:p>
    <w:p w:rsidR="004E5F3C" w:rsidRPr="00E15920" w:rsidRDefault="00DF3248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4E5F3C" w:rsidRPr="00E15920">
        <w:rPr>
          <w:rFonts w:ascii="Times New Roman" w:hAnsi="Times New Roman" w:cs="Times New Roman"/>
          <w:sz w:val="24"/>
          <w:szCs w:val="24"/>
        </w:rPr>
        <w:t>читель начальных классов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>Третьякова Алёна Валерьевна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:rsidR="004E5F3C" w:rsidRPr="00E15920" w:rsidRDefault="004E5F3C" w:rsidP="00E1592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 xml:space="preserve">  Современный педагог должен не только знать свой предмет,          </w:t>
      </w:r>
    </w:p>
    <w:p w:rsidR="004E5F3C" w:rsidRPr="00E15920" w:rsidRDefault="004E5F3C" w:rsidP="00E1592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 xml:space="preserve"> но и уметь пробуждать в ученике жажду познания. </w:t>
      </w:r>
    </w:p>
    <w:p w:rsidR="004E5F3C" w:rsidRPr="00E15920" w:rsidRDefault="004E5F3C" w:rsidP="00E1592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 xml:space="preserve">Заинтересовать, а уже потом научить – </w:t>
      </w:r>
    </w:p>
    <w:p w:rsidR="004E5F3C" w:rsidRPr="00E15920" w:rsidRDefault="004E5F3C" w:rsidP="00E1592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>вот в чем суть педагогического мастерства.</w:t>
      </w:r>
    </w:p>
    <w:p w:rsidR="004E5F3C" w:rsidRPr="00E15920" w:rsidRDefault="004E5F3C" w:rsidP="00E1592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 xml:space="preserve">                         В.Ф. Шаталов </w:t>
      </w:r>
    </w:p>
    <w:p w:rsidR="004E5F3C" w:rsidRPr="00E15920" w:rsidRDefault="004E5F3C" w:rsidP="00E159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 xml:space="preserve">    Проблема познавательной деятельности – одна из вечных проблем педагогики. Педагоги прошлого и настоящего по-разному пытались и пытаются ответить на извечный вопрос: как сделать так, чтобы ребенок учился с охотой и желанием? Задачи современного обучения заключаются не только в том, чтобы обеспечить усвоение школьниками программ, но и в том, чтобы продвинуть их в развитии.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 xml:space="preserve">  Общепризнанно, что одним из важнейших мотивов учения для школьников является  познавательный интерес. Под  влиянием познавательного интереса  учебная работа даже у слабых учеников протекает более успешно.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 xml:space="preserve">   Проблемой  активизации познавательной деятельности занимались такие педагоги, как  Д.Б. </w:t>
      </w:r>
      <w:proofErr w:type="spellStart"/>
      <w:r w:rsidRPr="00E15920">
        <w:rPr>
          <w:rFonts w:ascii="Times New Roman" w:hAnsi="Times New Roman" w:cs="Times New Roman"/>
          <w:sz w:val="24"/>
          <w:szCs w:val="24"/>
        </w:rPr>
        <w:t>Эльконин</w:t>
      </w:r>
      <w:proofErr w:type="spellEnd"/>
      <w:r w:rsidRPr="00E15920">
        <w:rPr>
          <w:rFonts w:ascii="Times New Roman" w:hAnsi="Times New Roman" w:cs="Times New Roman"/>
          <w:sz w:val="24"/>
          <w:szCs w:val="24"/>
        </w:rPr>
        <w:t xml:space="preserve">, В.В. Давыдов,  Г.А. </w:t>
      </w:r>
      <w:proofErr w:type="spellStart"/>
      <w:r w:rsidRPr="00E15920">
        <w:rPr>
          <w:rFonts w:ascii="Times New Roman" w:hAnsi="Times New Roman" w:cs="Times New Roman"/>
          <w:sz w:val="24"/>
          <w:szCs w:val="24"/>
        </w:rPr>
        <w:t>Цукерман</w:t>
      </w:r>
      <w:proofErr w:type="spellEnd"/>
      <w:r w:rsidRPr="00E15920">
        <w:rPr>
          <w:rFonts w:ascii="Times New Roman" w:hAnsi="Times New Roman" w:cs="Times New Roman"/>
          <w:sz w:val="24"/>
          <w:szCs w:val="24"/>
        </w:rPr>
        <w:t xml:space="preserve">,  Г.И. Щукина, И.Ф. Харламов и многие другие. 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E15920">
        <w:rPr>
          <w:rFonts w:ascii="Times New Roman" w:hAnsi="Times New Roman" w:cs="Times New Roman"/>
          <w:bCs/>
          <w:sz w:val="24"/>
          <w:szCs w:val="24"/>
        </w:rPr>
        <w:t xml:space="preserve">Развитие творческой познавательной активности – тема очень актуальна для начальной школы и именно ей отводится особая роль. Ведь в начальной школе закладывается фундамент знаний, формируется личность ребенка, его мировоззрение. К сожалению, приходится наблюдать, что уже к середине учебного года у первоклассника, так сильно желавшего пойти в школу, жаждущего чего – то нового, неизвестного вдруг гаснет радостное ожидание учебного дня, проходит первоначальная тяга к учению. 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 xml:space="preserve">  Познавательную активность как педагогическое явление необходимо рассматривать как двухсторонний взаимосвязанный процесс: с одной стороны это форма самоорганизации и самореализации учащегося, с другой – результат особых усилий педагога в организации познавательной деятельности учащегося. При этом конечный результат усилий педагога заключается в формировании и становлении собственной активности учащегося. Не секрет, что для различных учащихся характерна разная степень или, другими словами, интенсивность в активном познании. Однако</w:t>
      </w:r>
      <w:proofErr w:type="gramStart"/>
      <w:r w:rsidRPr="00E1592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15920">
        <w:rPr>
          <w:rFonts w:ascii="Times New Roman" w:hAnsi="Times New Roman" w:cs="Times New Roman"/>
          <w:sz w:val="24"/>
          <w:szCs w:val="24"/>
        </w:rPr>
        <w:t xml:space="preserve"> учителю нужно работать и с тем школьником, который пассивно принимает знания. И с таким, который “включается” в учебный процесс время от времени в зависимости от учебной ситуации, и с тем, для кого активная позиция в учебном процессе стала привычной.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E15920">
        <w:rPr>
          <w:rFonts w:ascii="Times New Roman" w:hAnsi="Times New Roman" w:cs="Times New Roman"/>
          <w:bCs/>
          <w:sz w:val="24"/>
          <w:szCs w:val="24"/>
        </w:rPr>
        <w:t xml:space="preserve">Поддержание познавательной творческой активности – важное условие успешности учебного процесса. 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bCs/>
          <w:sz w:val="24"/>
          <w:szCs w:val="24"/>
        </w:rPr>
        <w:t xml:space="preserve">  Задача учителя – научить ребенка самостоятельно выделять учебную задачу, видеть ее за отдельными, не похожими друг на друга, заданиями. Опора на творчество учащихся - это один из основных приемов создания положительной мотивации учения. Развитие активности, пытливости, самостоятельности, инициативы, творческого отношения к делу, является важным звеном в активизации познавательной деятельности учащихся.</w:t>
      </w:r>
      <w:r w:rsidRPr="00E15920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E15920">
        <w:rPr>
          <w:rFonts w:ascii="Times New Roman" w:hAnsi="Times New Roman" w:cs="Times New Roman"/>
          <w:bCs/>
          <w:sz w:val="24"/>
          <w:szCs w:val="24"/>
        </w:rPr>
        <w:t>Для формирования творческой познавательной активности школьников возможно использование всех методов, приемов, которыми располагает дидактика.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gramStart"/>
      <w:r w:rsidRPr="00E15920">
        <w:rPr>
          <w:rFonts w:ascii="Times New Roman" w:hAnsi="Times New Roman" w:cs="Times New Roman"/>
          <w:bCs/>
          <w:sz w:val="24"/>
          <w:szCs w:val="24"/>
        </w:rPr>
        <w:t>Объяснительно – иллюстрационный – рассказ, объяснение, опыты, таблицы, схемы – способствует формированию у младших школьников первоначальных знаний.</w:t>
      </w:r>
      <w:proofErr w:type="gramEnd"/>
      <w:r w:rsidRPr="00E159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15920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Использование репродуктивного метода содействует развитию у учащихся практических умений и навыков. Проблемно - </w:t>
      </w:r>
      <w:proofErr w:type="gramStart"/>
      <w:r w:rsidRPr="00E15920">
        <w:rPr>
          <w:rFonts w:ascii="Times New Roman" w:hAnsi="Times New Roman" w:cs="Times New Roman"/>
          <w:bCs/>
          <w:sz w:val="24"/>
          <w:szCs w:val="24"/>
        </w:rPr>
        <w:t>поисковый</w:t>
      </w:r>
      <w:proofErr w:type="gramEnd"/>
      <w:r w:rsidRPr="00E15920">
        <w:rPr>
          <w:rFonts w:ascii="Times New Roman" w:hAnsi="Times New Roman" w:cs="Times New Roman"/>
          <w:bCs/>
          <w:sz w:val="24"/>
          <w:szCs w:val="24"/>
        </w:rPr>
        <w:t>, частично - поисковый, в совокупности с предыдущими, служат развитию творческих способностей школьников. Необходимость формирования творческой познавательной активности заставляет учителя искать средства активизации и управления учебно-познавательной деятельностью.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bCs/>
          <w:sz w:val="24"/>
          <w:szCs w:val="24"/>
        </w:rPr>
        <w:t xml:space="preserve">   Каждый урок – это определенная система заданий, которая ведет ученика к овладению тех или иных понятий, умениям, навыкам. </w:t>
      </w:r>
      <w:r w:rsidRPr="00E15920">
        <w:rPr>
          <w:rFonts w:ascii="Times New Roman" w:hAnsi="Times New Roman" w:cs="Times New Roman"/>
          <w:sz w:val="24"/>
          <w:szCs w:val="24"/>
        </w:rPr>
        <w:t xml:space="preserve">Главным критерием урока должно стать включение в учебную деятельность всех без исключения учащихся на уровне их потенциальных возможностей. На практике я стараюсь каждый урок строить так, чтобы были вовлечены в работу и увлечены ею все дети без исключения. </w:t>
      </w:r>
      <w:r w:rsidRPr="00E15920">
        <w:rPr>
          <w:rFonts w:ascii="Times New Roman" w:hAnsi="Times New Roman" w:cs="Times New Roman"/>
          <w:bCs/>
          <w:sz w:val="24"/>
          <w:szCs w:val="24"/>
        </w:rPr>
        <w:t xml:space="preserve">От того, какие задания подбирает учитель для данного урока, в какой последовательности их выстраивает, зависит достижение целей урока, активность, самостоятельность учащихся. Устойчивый познавательный интерес формируется на разных предметах в начальной школе разными средствами. Лучшему усвоению материала способствуют средства наглядности, опорные схемы, таблицы. Очень важным средством является занимательность. 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E15920">
        <w:rPr>
          <w:rFonts w:ascii="Times New Roman" w:hAnsi="Times New Roman" w:cs="Times New Roman"/>
          <w:bCs/>
          <w:sz w:val="24"/>
          <w:szCs w:val="24"/>
        </w:rPr>
        <w:t xml:space="preserve">Ярчайшим эмоциональным средством формирования познавательных интересов является игра. В процессе игры на уроке учащиеся незаметно для себя выполняют различные упражнения, где им приходится сравнивать, упражняться, тренироваться. Игра ставит ребенка в условия поиска, пробуждает интерес к победе, а отсюда – стремление быть быстрым, собранным, ловким, находчивым, уметь четко выполнять задания, соблюдать правила игры. В коллективных играх формируются нравственные качества. Важным средством активизации творческой деятельности учащихся является установление связи изучаемого материала с окружающей их действительностью. 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bCs/>
          <w:sz w:val="24"/>
          <w:szCs w:val="24"/>
        </w:rPr>
        <w:t xml:space="preserve">  Использование тематических кроссвордов помогают повысить грамотность учащихся, развивать у них интерес к предмету, активизировать внимание. Большое значение в развитии познавательной активности на уроках имеют загадки, пословицы, скороговорки, игры, стихи. Использование ИКТ позволяет погрузиться в другой мир, увидеть его своими глазами. По данным исследований, в памяти человека остается 1/4 часть услышанного материала, 1/3 часть увиденного, 1/2 часть увиденного и услышанного, 3/4 части материала, если ученик привлечен в активные действия в процессе обучения. 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5920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E15920">
        <w:rPr>
          <w:rFonts w:ascii="Times New Roman" w:hAnsi="Times New Roman" w:cs="Times New Roman"/>
          <w:bCs/>
          <w:sz w:val="24"/>
          <w:szCs w:val="24"/>
        </w:rPr>
        <w:t>Приведу примеры заданий и упражнений применяемых мной для развития познавательной активности на уроках.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920">
        <w:rPr>
          <w:rFonts w:ascii="Times New Roman" w:hAnsi="Times New Roman" w:cs="Times New Roman"/>
          <w:b/>
          <w:sz w:val="24"/>
          <w:szCs w:val="24"/>
        </w:rPr>
        <w:t>Русский язык.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E15920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E15920">
        <w:rPr>
          <w:rFonts w:ascii="Times New Roman" w:hAnsi="Times New Roman" w:cs="Times New Roman"/>
          <w:sz w:val="24"/>
          <w:szCs w:val="24"/>
        </w:rPr>
        <w:t xml:space="preserve"> в 1 классе  использую стихи на каждую букву алфавита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b/>
          <w:sz w:val="24"/>
          <w:szCs w:val="24"/>
        </w:rPr>
        <w:t>1)А</w:t>
      </w:r>
      <w:r w:rsidRPr="00E15920">
        <w:rPr>
          <w:rFonts w:ascii="Times New Roman" w:hAnsi="Times New Roman" w:cs="Times New Roman"/>
          <w:sz w:val="24"/>
          <w:szCs w:val="24"/>
        </w:rPr>
        <w:t xml:space="preserve"> - Вот два столба наискосок, а между ним</w:t>
      </w:r>
      <w:proofErr w:type="gramStart"/>
      <w:r w:rsidRPr="00E15920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E15920">
        <w:rPr>
          <w:rFonts w:ascii="Times New Roman" w:hAnsi="Times New Roman" w:cs="Times New Roman"/>
          <w:sz w:val="24"/>
          <w:szCs w:val="24"/>
        </w:rPr>
        <w:t xml:space="preserve"> поясок.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>Перед нами буква</w:t>
      </w:r>
      <w:proofErr w:type="gramStart"/>
      <w:r w:rsidRPr="00E15920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E15920">
        <w:rPr>
          <w:rFonts w:ascii="Times New Roman" w:hAnsi="Times New Roman" w:cs="Times New Roman"/>
          <w:sz w:val="24"/>
          <w:szCs w:val="24"/>
        </w:rPr>
        <w:t xml:space="preserve"> алфавиту голова!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b/>
          <w:sz w:val="24"/>
          <w:szCs w:val="24"/>
        </w:rPr>
        <w:t>М</w:t>
      </w:r>
      <w:r w:rsidRPr="00E15920">
        <w:rPr>
          <w:rFonts w:ascii="Times New Roman" w:hAnsi="Times New Roman" w:cs="Times New Roman"/>
          <w:sz w:val="24"/>
          <w:szCs w:val="24"/>
        </w:rPr>
        <w:t xml:space="preserve"> – На скамейке мы сидели,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>И по сторонам глядели.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>Вдруг скамейка проломилась,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>Что за буква получилась?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bCs/>
          <w:sz w:val="24"/>
          <w:szCs w:val="24"/>
        </w:rPr>
        <w:t xml:space="preserve">2)Игра « Почтальон» 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bCs/>
          <w:sz w:val="24"/>
          <w:szCs w:val="24"/>
        </w:rPr>
        <w:t xml:space="preserve">Цель: Закрепить знания учащихся по подбору проверочного слова, расширить словарный запас, развивать фонематический слух, профилактика </w:t>
      </w:r>
      <w:proofErr w:type="spellStart"/>
      <w:r w:rsidRPr="00E15920">
        <w:rPr>
          <w:rFonts w:ascii="Times New Roman" w:hAnsi="Times New Roman" w:cs="Times New Roman"/>
          <w:bCs/>
          <w:sz w:val="24"/>
          <w:szCs w:val="24"/>
        </w:rPr>
        <w:t>дисграфии</w:t>
      </w:r>
      <w:proofErr w:type="spellEnd"/>
      <w:r w:rsidRPr="00E15920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E15920">
        <w:rPr>
          <w:rFonts w:ascii="Times New Roman" w:hAnsi="Times New Roman" w:cs="Times New Roman"/>
          <w:bCs/>
          <w:sz w:val="24"/>
          <w:szCs w:val="24"/>
        </w:rPr>
        <w:br/>
        <w:t xml:space="preserve">Ход: Почтальон раздает группе детей (по 4-5 чел.) приглашения. </w:t>
      </w:r>
      <w:r w:rsidRPr="00E15920">
        <w:rPr>
          <w:rFonts w:ascii="Times New Roman" w:hAnsi="Times New Roman" w:cs="Times New Roman"/>
          <w:bCs/>
          <w:sz w:val="24"/>
          <w:szCs w:val="24"/>
        </w:rPr>
        <w:br/>
        <w:t>Дети определяют, куда их пригласили «огород парк море школа столовая зоопарк».</w:t>
      </w:r>
      <w:r w:rsidRPr="00E15920">
        <w:rPr>
          <w:rFonts w:ascii="Times New Roman" w:hAnsi="Times New Roman" w:cs="Times New Roman"/>
          <w:bCs/>
          <w:sz w:val="24"/>
          <w:szCs w:val="24"/>
        </w:rPr>
        <w:br/>
        <w:t xml:space="preserve"> </w:t>
      </w:r>
      <w:proofErr w:type="spellStart"/>
      <w:r w:rsidRPr="00E15920">
        <w:rPr>
          <w:rFonts w:ascii="Times New Roman" w:hAnsi="Times New Roman" w:cs="Times New Roman"/>
          <w:bCs/>
          <w:sz w:val="24"/>
          <w:szCs w:val="24"/>
        </w:rPr>
        <w:t>Гря-ки</w:t>
      </w:r>
      <w:proofErr w:type="spellEnd"/>
      <w:r w:rsidRPr="00E15920">
        <w:rPr>
          <w:rFonts w:ascii="Times New Roman" w:hAnsi="Times New Roman" w:cs="Times New Roman"/>
          <w:bCs/>
          <w:sz w:val="24"/>
          <w:szCs w:val="24"/>
        </w:rPr>
        <w:t xml:space="preserve">,  </w:t>
      </w:r>
      <w:proofErr w:type="spellStart"/>
      <w:r w:rsidRPr="00E15920">
        <w:rPr>
          <w:rFonts w:ascii="Times New Roman" w:hAnsi="Times New Roman" w:cs="Times New Roman"/>
          <w:bCs/>
          <w:sz w:val="24"/>
          <w:szCs w:val="24"/>
        </w:rPr>
        <w:t>доро-ки</w:t>
      </w:r>
      <w:proofErr w:type="spellEnd"/>
      <w:r w:rsidRPr="00E15920">
        <w:rPr>
          <w:rFonts w:ascii="Times New Roman" w:hAnsi="Times New Roman" w:cs="Times New Roman"/>
          <w:bCs/>
          <w:sz w:val="24"/>
          <w:szCs w:val="24"/>
        </w:rPr>
        <w:t xml:space="preserve">,  </w:t>
      </w:r>
      <w:proofErr w:type="spellStart"/>
      <w:r w:rsidRPr="00E15920">
        <w:rPr>
          <w:rFonts w:ascii="Times New Roman" w:hAnsi="Times New Roman" w:cs="Times New Roman"/>
          <w:bCs/>
          <w:sz w:val="24"/>
          <w:szCs w:val="24"/>
        </w:rPr>
        <w:t>пло-цы</w:t>
      </w:r>
      <w:proofErr w:type="spellEnd"/>
      <w:r w:rsidRPr="00E15920">
        <w:rPr>
          <w:rFonts w:ascii="Times New Roman" w:hAnsi="Times New Roman" w:cs="Times New Roman"/>
          <w:bCs/>
          <w:sz w:val="24"/>
          <w:szCs w:val="24"/>
        </w:rPr>
        <w:t xml:space="preserve">,  </w:t>
      </w:r>
      <w:proofErr w:type="spellStart"/>
      <w:r w:rsidRPr="00E15920">
        <w:rPr>
          <w:rFonts w:ascii="Times New Roman" w:hAnsi="Times New Roman" w:cs="Times New Roman"/>
          <w:bCs/>
          <w:sz w:val="24"/>
          <w:szCs w:val="24"/>
        </w:rPr>
        <w:t>кни-ки</w:t>
      </w:r>
      <w:proofErr w:type="spellEnd"/>
      <w:r w:rsidRPr="00E15920">
        <w:rPr>
          <w:rFonts w:ascii="Times New Roman" w:hAnsi="Times New Roman" w:cs="Times New Roman"/>
          <w:bCs/>
          <w:sz w:val="24"/>
          <w:szCs w:val="24"/>
        </w:rPr>
        <w:t xml:space="preserve">,  </w:t>
      </w:r>
      <w:proofErr w:type="spellStart"/>
      <w:r w:rsidRPr="00E15920">
        <w:rPr>
          <w:rFonts w:ascii="Times New Roman" w:hAnsi="Times New Roman" w:cs="Times New Roman"/>
          <w:bCs/>
          <w:sz w:val="24"/>
          <w:szCs w:val="24"/>
        </w:rPr>
        <w:t>хле-цы</w:t>
      </w:r>
      <w:proofErr w:type="spellEnd"/>
      <w:r w:rsidRPr="00E15920">
        <w:rPr>
          <w:rFonts w:ascii="Times New Roman" w:hAnsi="Times New Roman" w:cs="Times New Roman"/>
          <w:bCs/>
          <w:sz w:val="24"/>
          <w:szCs w:val="24"/>
        </w:rPr>
        <w:t xml:space="preserve">,  </w:t>
      </w:r>
      <w:proofErr w:type="spellStart"/>
      <w:r w:rsidRPr="00E15920">
        <w:rPr>
          <w:rFonts w:ascii="Times New Roman" w:hAnsi="Times New Roman" w:cs="Times New Roman"/>
          <w:bCs/>
          <w:sz w:val="24"/>
          <w:szCs w:val="24"/>
        </w:rPr>
        <w:t>кле</w:t>
      </w:r>
      <w:proofErr w:type="spellEnd"/>
      <w:r w:rsidRPr="00E15920">
        <w:rPr>
          <w:rFonts w:ascii="Times New Roman" w:hAnsi="Times New Roman" w:cs="Times New Roman"/>
          <w:bCs/>
          <w:sz w:val="24"/>
          <w:szCs w:val="24"/>
        </w:rPr>
        <w:t xml:space="preserve">-ка, кали-ка,  </w:t>
      </w:r>
      <w:proofErr w:type="spellStart"/>
      <w:r w:rsidRPr="00E15920">
        <w:rPr>
          <w:rFonts w:ascii="Times New Roman" w:hAnsi="Times New Roman" w:cs="Times New Roman"/>
          <w:bCs/>
          <w:sz w:val="24"/>
          <w:szCs w:val="24"/>
        </w:rPr>
        <w:t>бере-ки</w:t>
      </w:r>
      <w:proofErr w:type="spellEnd"/>
      <w:r w:rsidRPr="00E15920">
        <w:rPr>
          <w:rFonts w:ascii="Times New Roman" w:hAnsi="Times New Roman" w:cs="Times New Roman"/>
          <w:bCs/>
          <w:sz w:val="24"/>
          <w:szCs w:val="24"/>
        </w:rPr>
        <w:t xml:space="preserve">,  </w:t>
      </w:r>
      <w:proofErr w:type="spellStart"/>
      <w:r w:rsidRPr="00E15920">
        <w:rPr>
          <w:rFonts w:ascii="Times New Roman" w:hAnsi="Times New Roman" w:cs="Times New Roman"/>
          <w:bCs/>
          <w:sz w:val="24"/>
          <w:szCs w:val="24"/>
        </w:rPr>
        <w:t>фла-ки</w:t>
      </w:r>
      <w:proofErr w:type="spellEnd"/>
      <w:r w:rsidRPr="00E1592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E15920">
        <w:rPr>
          <w:rFonts w:ascii="Times New Roman" w:hAnsi="Times New Roman" w:cs="Times New Roman"/>
          <w:bCs/>
          <w:sz w:val="24"/>
          <w:szCs w:val="24"/>
        </w:rPr>
        <w:t>обло-ки</w:t>
      </w:r>
      <w:proofErr w:type="spellEnd"/>
      <w:r w:rsidRPr="00E15920">
        <w:rPr>
          <w:rFonts w:ascii="Times New Roman" w:hAnsi="Times New Roman" w:cs="Times New Roman"/>
          <w:bCs/>
          <w:sz w:val="24"/>
          <w:szCs w:val="24"/>
        </w:rPr>
        <w:t xml:space="preserve">,  </w:t>
      </w:r>
      <w:proofErr w:type="spellStart"/>
      <w:r w:rsidRPr="00E15920">
        <w:rPr>
          <w:rFonts w:ascii="Times New Roman" w:hAnsi="Times New Roman" w:cs="Times New Roman"/>
          <w:bCs/>
          <w:sz w:val="24"/>
          <w:szCs w:val="24"/>
        </w:rPr>
        <w:t>пиро-ки</w:t>
      </w:r>
      <w:proofErr w:type="spellEnd"/>
      <w:r w:rsidRPr="00E15920">
        <w:rPr>
          <w:rFonts w:ascii="Times New Roman" w:hAnsi="Times New Roman" w:cs="Times New Roman"/>
          <w:bCs/>
          <w:sz w:val="24"/>
          <w:szCs w:val="24"/>
        </w:rPr>
        <w:t>,  марты-ка,</w:t>
      </w:r>
      <w:r w:rsidRPr="00E159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15920">
        <w:rPr>
          <w:rFonts w:ascii="Times New Roman" w:hAnsi="Times New Roman" w:cs="Times New Roman"/>
          <w:bCs/>
          <w:sz w:val="24"/>
          <w:szCs w:val="24"/>
        </w:rPr>
        <w:t>реди</w:t>
      </w:r>
      <w:proofErr w:type="spellEnd"/>
      <w:r w:rsidRPr="00E15920">
        <w:rPr>
          <w:rFonts w:ascii="Times New Roman" w:hAnsi="Times New Roman" w:cs="Times New Roman"/>
          <w:bCs/>
          <w:sz w:val="24"/>
          <w:szCs w:val="24"/>
        </w:rPr>
        <w:t xml:space="preserve">-ка,  </w:t>
      </w:r>
      <w:proofErr w:type="spellStart"/>
      <w:r w:rsidRPr="00E15920">
        <w:rPr>
          <w:rFonts w:ascii="Times New Roman" w:hAnsi="Times New Roman" w:cs="Times New Roman"/>
          <w:bCs/>
          <w:sz w:val="24"/>
          <w:szCs w:val="24"/>
        </w:rPr>
        <w:t>ду-ки</w:t>
      </w:r>
      <w:proofErr w:type="spellEnd"/>
      <w:r w:rsidRPr="00E15920">
        <w:rPr>
          <w:rFonts w:ascii="Times New Roman" w:hAnsi="Times New Roman" w:cs="Times New Roman"/>
          <w:bCs/>
          <w:sz w:val="24"/>
          <w:szCs w:val="24"/>
        </w:rPr>
        <w:t xml:space="preserve">,  </w:t>
      </w:r>
      <w:proofErr w:type="spellStart"/>
      <w:r w:rsidRPr="00E15920">
        <w:rPr>
          <w:rFonts w:ascii="Times New Roman" w:hAnsi="Times New Roman" w:cs="Times New Roman"/>
          <w:bCs/>
          <w:sz w:val="24"/>
          <w:szCs w:val="24"/>
        </w:rPr>
        <w:t>ло-ки</w:t>
      </w:r>
      <w:proofErr w:type="spellEnd"/>
      <w:r w:rsidRPr="00E15920">
        <w:rPr>
          <w:rFonts w:ascii="Times New Roman" w:hAnsi="Times New Roman" w:cs="Times New Roman"/>
          <w:bCs/>
          <w:sz w:val="24"/>
          <w:szCs w:val="24"/>
        </w:rPr>
        <w:t xml:space="preserve">, тетра-ка, </w:t>
      </w:r>
      <w:proofErr w:type="spellStart"/>
      <w:r w:rsidRPr="00E15920">
        <w:rPr>
          <w:rFonts w:ascii="Times New Roman" w:hAnsi="Times New Roman" w:cs="Times New Roman"/>
          <w:bCs/>
          <w:sz w:val="24"/>
          <w:szCs w:val="24"/>
        </w:rPr>
        <w:t>сли-ки</w:t>
      </w:r>
      <w:proofErr w:type="spellEnd"/>
      <w:r w:rsidRPr="00E1592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proofErr w:type="gramStart"/>
      <w:r w:rsidRPr="00E15920">
        <w:rPr>
          <w:rFonts w:ascii="Times New Roman" w:hAnsi="Times New Roman" w:cs="Times New Roman"/>
          <w:bCs/>
          <w:sz w:val="24"/>
          <w:szCs w:val="24"/>
        </w:rPr>
        <w:t>тра</w:t>
      </w:r>
      <w:proofErr w:type="spellEnd"/>
      <w:r w:rsidRPr="00E15920">
        <w:rPr>
          <w:rFonts w:ascii="Times New Roman" w:hAnsi="Times New Roman" w:cs="Times New Roman"/>
          <w:bCs/>
          <w:sz w:val="24"/>
          <w:szCs w:val="24"/>
        </w:rPr>
        <w:t>-ка</w:t>
      </w:r>
      <w:proofErr w:type="gramEnd"/>
      <w:r w:rsidRPr="00E15920">
        <w:rPr>
          <w:rFonts w:ascii="Times New Roman" w:hAnsi="Times New Roman" w:cs="Times New Roman"/>
          <w:bCs/>
          <w:sz w:val="24"/>
          <w:szCs w:val="24"/>
        </w:rPr>
        <w:t xml:space="preserve">,  </w:t>
      </w:r>
      <w:proofErr w:type="spellStart"/>
      <w:r w:rsidRPr="00E15920">
        <w:rPr>
          <w:rFonts w:ascii="Times New Roman" w:hAnsi="Times New Roman" w:cs="Times New Roman"/>
          <w:bCs/>
          <w:sz w:val="24"/>
          <w:szCs w:val="24"/>
        </w:rPr>
        <w:t>морко</w:t>
      </w:r>
      <w:proofErr w:type="spellEnd"/>
      <w:r w:rsidRPr="00E15920">
        <w:rPr>
          <w:rFonts w:ascii="Times New Roman" w:hAnsi="Times New Roman" w:cs="Times New Roman"/>
          <w:bCs/>
          <w:sz w:val="24"/>
          <w:szCs w:val="24"/>
        </w:rPr>
        <w:t>-ка, ли-</w:t>
      </w:r>
      <w:proofErr w:type="spellStart"/>
      <w:r w:rsidRPr="00E15920">
        <w:rPr>
          <w:rFonts w:ascii="Times New Roman" w:hAnsi="Times New Roman" w:cs="Times New Roman"/>
          <w:bCs/>
          <w:sz w:val="24"/>
          <w:szCs w:val="24"/>
        </w:rPr>
        <w:t>ки</w:t>
      </w:r>
      <w:proofErr w:type="spellEnd"/>
      <w:r w:rsidRPr="00E15920">
        <w:rPr>
          <w:rFonts w:ascii="Times New Roman" w:hAnsi="Times New Roman" w:cs="Times New Roman"/>
          <w:bCs/>
          <w:sz w:val="24"/>
          <w:szCs w:val="24"/>
        </w:rPr>
        <w:t>, остро-</w:t>
      </w:r>
      <w:proofErr w:type="spellStart"/>
      <w:r w:rsidRPr="00E15920">
        <w:rPr>
          <w:rFonts w:ascii="Times New Roman" w:hAnsi="Times New Roman" w:cs="Times New Roman"/>
          <w:bCs/>
          <w:sz w:val="24"/>
          <w:szCs w:val="24"/>
        </w:rPr>
        <w:t>ки</w:t>
      </w:r>
      <w:proofErr w:type="spellEnd"/>
      <w:r w:rsidRPr="00E15920">
        <w:rPr>
          <w:rFonts w:ascii="Times New Roman" w:hAnsi="Times New Roman" w:cs="Times New Roman"/>
          <w:bCs/>
          <w:sz w:val="24"/>
          <w:szCs w:val="24"/>
        </w:rPr>
        <w:t xml:space="preserve">,  </w:t>
      </w:r>
      <w:proofErr w:type="spellStart"/>
      <w:r w:rsidRPr="00E15920">
        <w:rPr>
          <w:rFonts w:ascii="Times New Roman" w:hAnsi="Times New Roman" w:cs="Times New Roman"/>
          <w:bCs/>
          <w:sz w:val="24"/>
          <w:szCs w:val="24"/>
        </w:rPr>
        <w:t>промока</w:t>
      </w:r>
      <w:proofErr w:type="spellEnd"/>
      <w:r w:rsidRPr="00E15920">
        <w:rPr>
          <w:rFonts w:ascii="Times New Roman" w:hAnsi="Times New Roman" w:cs="Times New Roman"/>
          <w:bCs/>
          <w:sz w:val="24"/>
          <w:szCs w:val="24"/>
        </w:rPr>
        <w:t>-ка,  голу-</w:t>
      </w:r>
      <w:proofErr w:type="spellStart"/>
      <w:r w:rsidRPr="00E15920">
        <w:rPr>
          <w:rFonts w:ascii="Times New Roman" w:hAnsi="Times New Roman" w:cs="Times New Roman"/>
          <w:bCs/>
          <w:sz w:val="24"/>
          <w:szCs w:val="24"/>
        </w:rPr>
        <w:t>цы</w:t>
      </w:r>
      <w:proofErr w:type="spellEnd"/>
      <w:r w:rsidRPr="00E15920">
        <w:rPr>
          <w:rFonts w:ascii="Times New Roman" w:hAnsi="Times New Roman" w:cs="Times New Roman"/>
          <w:bCs/>
          <w:sz w:val="24"/>
          <w:szCs w:val="24"/>
        </w:rPr>
        <w:t xml:space="preserve">,  </w:t>
      </w:r>
      <w:proofErr w:type="spellStart"/>
      <w:r w:rsidRPr="00E15920">
        <w:rPr>
          <w:rFonts w:ascii="Times New Roman" w:hAnsi="Times New Roman" w:cs="Times New Roman"/>
          <w:bCs/>
          <w:sz w:val="24"/>
          <w:szCs w:val="24"/>
        </w:rPr>
        <w:t>реше</w:t>
      </w:r>
      <w:proofErr w:type="spellEnd"/>
      <w:r w:rsidRPr="00E15920">
        <w:rPr>
          <w:rFonts w:ascii="Times New Roman" w:hAnsi="Times New Roman" w:cs="Times New Roman"/>
          <w:bCs/>
          <w:sz w:val="24"/>
          <w:szCs w:val="24"/>
        </w:rPr>
        <w:t>-ка.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>3)Загадки дают благодатную почву для развития познавательных способностей детей. Кроме загадок в стихах используем загадки – шутки.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 xml:space="preserve">Игры “Доскажи словечко” 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>Кто альбом раскрасит наш?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lastRenderedPageBreak/>
        <w:t>Ну, конечно … (карандаш)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 xml:space="preserve">“Чей ребенок”           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>У белки – бельчонок</w:t>
      </w:r>
      <w:proofErr w:type="gramStart"/>
      <w:r w:rsidRPr="00E15920">
        <w:rPr>
          <w:rFonts w:ascii="Times New Roman" w:hAnsi="Times New Roman" w:cs="Times New Roman"/>
          <w:sz w:val="24"/>
          <w:szCs w:val="24"/>
        </w:rPr>
        <w:t xml:space="preserve">            У</w:t>
      </w:r>
      <w:proofErr w:type="gramEnd"/>
      <w:r w:rsidRPr="00E15920">
        <w:rPr>
          <w:rFonts w:ascii="Times New Roman" w:hAnsi="Times New Roman" w:cs="Times New Roman"/>
          <w:sz w:val="24"/>
          <w:szCs w:val="24"/>
        </w:rPr>
        <w:t xml:space="preserve"> галки - …..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>У мыши - ………      У свиньи - ……….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 xml:space="preserve">“Чья жена?”  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>Лев – львица             Гусь - …….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>Слон - слониха         Индюк - ………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 xml:space="preserve">4) Следующий занимательный материал – это ребусы, кроссворды, головоломки, лабиринты – позволяет ребенку потренировать внимание, память, формировать </w:t>
      </w:r>
      <w:proofErr w:type="spellStart"/>
      <w:r w:rsidRPr="00E15920">
        <w:rPr>
          <w:rFonts w:ascii="Times New Roman" w:hAnsi="Times New Roman" w:cs="Times New Roman"/>
          <w:sz w:val="24"/>
          <w:szCs w:val="24"/>
        </w:rPr>
        <w:t>саморегуляцию</w:t>
      </w:r>
      <w:proofErr w:type="spellEnd"/>
      <w:r w:rsidRPr="00E1592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E1592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15920">
        <w:rPr>
          <w:rFonts w:ascii="Times New Roman" w:hAnsi="Times New Roman" w:cs="Times New Roman"/>
          <w:sz w:val="24"/>
          <w:szCs w:val="24"/>
        </w:rPr>
        <w:t xml:space="preserve"> своей деятельностью.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5)Например, на уроке закрепления правила правописания безударных гласных в </w:t>
      </w:r>
      <w:proofErr w:type="gramStart"/>
      <w:r w:rsidRPr="00E1592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корне слова</w:t>
      </w:r>
      <w:proofErr w:type="gramEnd"/>
      <w:r w:rsidRPr="00E15920">
        <w:rPr>
          <w:rFonts w:ascii="Times New Roman" w:eastAsia="Times New Roman" w:hAnsi="Times New Roman" w:cs="Times New Roman"/>
          <w:sz w:val="24"/>
          <w:szCs w:val="24"/>
          <w:lang w:eastAsia="ru-RU"/>
        </w:rPr>
        <w:t>,  я сообщаю, что верное пользование этим правилом в письменной речи очень важно для понимания высказывания. И предлагаю проблемную ситуацию. На доске текст «Женя выходи вечером гулять с мечом». Рассказываю, что эту записку написал Женя своему другу Саше. Саша вышел на улицу, в руках у него игрушечный меч. Женя удивился: «мы же в футбол собирались играть». Мальчики поссорились. Помогите помириться друзьям. С помощью вопросов дети выясняют, из-за чего возникло недоразумение, каким правилом не умеет пользоваться Женя, подбирают и записывают проверочные слова к сочетаниям с мячом, с мечом и убеждаются, что из-за одной неверно написанной буквы может измениться смысл не только слова, но и всего высказывания. Делается вывод, что знание этого правила также необходимо, чтобы речь письменная была точной и понятной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920">
        <w:rPr>
          <w:rFonts w:ascii="Times New Roman" w:hAnsi="Times New Roman" w:cs="Times New Roman"/>
          <w:b/>
          <w:sz w:val="24"/>
          <w:szCs w:val="24"/>
        </w:rPr>
        <w:t>Математика.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 xml:space="preserve">  Одной из основных задач при обучении математике является выработка у ребят навыка хорошего счета. Однако однообразие заданий в виде примеров на вычисление притупляют интерес к счету, да и к урокам использую различные приемы, направленные на выработку вычислительных навыков учащихся.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>1)Дети очень любят слушать сказки. На уроках, при ознакомлении с новым правилом для создания проблемной ситуации, развития внимания, наблюдательности, включаем в урок учебные сказки. Например, при изучении знаков &lt;,&gt;, используем сказку о жадном Петушке, который бегал от цифры к цифре и хотел съесть самую большую. Теперь дети никогда не перепутают, что открытый клювик – знак больше, всегда направлен к большему числу</w:t>
      </w:r>
      <w:proofErr w:type="gramStart"/>
      <w:r w:rsidRPr="00E1592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15920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E1592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15920">
        <w:rPr>
          <w:rFonts w:ascii="Times New Roman" w:hAnsi="Times New Roman" w:cs="Times New Roman"/>
          <w:sz w:val="24"/>
          <w:szCs w:val="24"/>
        </w:rPr>
        <w:t>оказать Петушка).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>2)Поиск лишнего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>А) Задание: не вычисляя, найди лишний пример.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 xml:space="preserve">10 – 2         5 - 2        8 – 2                  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>4 – 2           6 +2         3 - 2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bCs/>
          <w:sz w:val="24"/>
          <w:szCs w:val="24"/>
        </w:rPr>
        <w:t>Формируется умение осуществлять классификацию.</w:t>
      </w:r>
      <w:r w:rsidRPr="00E159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>Б) Найди и исправь ошибки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>2+8=7       5+3=8      7-7=3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>4-3=1        7-6=2       4+0=0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>В) Вставь пропущенные знаки действий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>6…3=9       8…2=10       1…5=6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>7…2=5       10…7=3      9…7=2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>Г) Дополни числа до «круглых»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>37+_=40     55+_=60     63+_=70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>24+_=30     31+_=40     76+_=80</w:t>
      </w:r>
    </w:p>
    <w:p w:rsidR="004E5F3C" w:rsidRPr="00E15920" w:rsidRDefault="004E5F3C" w:rsidP="00E159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>3)</w:t>
      </w:r>
      <w:r w:rsidRPr="00E15920"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E15920">
        <w:rPr>
          <w:rFonts w:ascii="Times New Roman" w:hAnsi="Times New Roman" w:cs="Times New Roman"/>
          <w:bCs/>
          <w:sz w:val="24"/>
          <w:szCs w:val="24"/>
        </w:rPr>
        <w:t>Найди пару. Соедини линиями выражения из первого столбика с выражениями из второго столбика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B05DDF6" wp14:editId="6B2105AC">
            <wp:extent cx="4000500" cy="1752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l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>4)</w:t>
      </w:r>
      <w:r w:rsidRPr="00E15920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E15920">
        <w:rPr>
          <w:rFonts w:ascii="Times New Roman" w:hAnsi="Times New Roman" w:cs="Times New Roman"/>
          <w:bCs/>
          <w:sz w:val="24"/>
          <w:szCs w:val="24"/>
        </w:rPr>
        <w:t>Блиц – ответы на вопросы.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>1. К какому числу нужно прибавить 7, чтобы получить 120?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>2. Из какого числа надо вычесть 6, чтобы получить 884?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E15920">
        <w:rPr>
          <w:rFonts w:ascii="Times New Roman" w:hAnsi="Times New Roman" w:cs="Times New Roman"/>
          <w:sz w:val="24"/>
          <w:szCs w:val="24"/>
        </w:rPr>
        <w:t>Сумма</w:t>
      </w:r>
      <w:proofErr w:type="gramEnd"/>
      <w:r w:rsidRPr="00E15920">
        <w:rPr>
          <w:rFonts w:ascii="Times New Roman" w:hAnsi="Times New Roman" w:cs="Times New Roman"/>
          <w:sz w:val="24"/>
          <w:szCs w:val="24"/>
        </w:rPr>
        <w:t xml:space="preserve"> каких двух одинаковых чисел равна 150, 160, 500, 800?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>4. Какое число нужно прибавить к 40, чтобы получить: 180, 250, 360?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>5. Если к 300 прибавить 5, то получится …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>6. Из числа 510 вычли 40. Получилось …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>7. Чему равна сумма: 99 и 2, 200 и 4, 875 и 5?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>8. Найдите разность: 72 и 5, 91 и 7, 306 и 6.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>9. Сумма двух чисел равна первому слагаемому. Чему равно второе слагаемое?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>10. Разность двух чисел равна вычитаемому. Приведите примеры.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920">
        <w:rPr>
          <w:rFonts w:ascii="Times New Roman" w:hAnsi="Times New Roman" w:cs="Times New Roman"/>
          <w:b/>
          <w:sz w:val="24"/>
          <w:szCs w:val="24"/>
        </w:rPr>
        <w:t>Литературное чтение</w:t>
      </w:r>
    </w:p>
    <w:p w:rsidR="004E5F3C" w:rsidRPr="00E15920" w:rsidRDefault="004E5F3C" w:rsidP="00E159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9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r w:rsidRPr="00E15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уроках чтения для развития процессов активной мыслительной деятельности большое значение имеет выбор заданий самими учащимися. </w:t>
      </w:r>
    </w:p>
    <w:p w:rsidR="004E5F3C" w:rsidRPr="00E15920" w:rsidRDefault="004E5F3C" w:rsidP="00E159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1)Например, предлагаю выбрать такой отрывок из текста, который можно прочитать по ролям, или подойдёт для пересказа, найдите отрывок, где заключена главная мысль.</w:t>
      </w:r>
    </w:p>
    <w:p w:rsidR="004E5F3C" w:rsidRPr="00E15920" w:rsidRDefault="004E5F3C" w:rsidP="00E159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920">
        <w:rPr>
          <w:rFonts w:ascii="Times New Roman" w:hAnsi="Times New Roman" w:cs="Times New Roman"/>
          <w:sz w:val="24"/>
          <w:szCs w:val="24"/>
        </w:rPr>
        <w:t xml:space="preserve">  2)Для упражнения в скором и быстром, чистом произношении используем </w:t>
      </w:r>
      <w:proofErr w:type="spellStart"/>
      <w:r w:rsidRPr="00E15920">
        <w:rPr>
          <w:rFonts w:ascii="Times New Roman" w:hAnsi="Times New Roman" w:cs="Times New Roman"/>
          <w:sz w:val="24"/>
          <w:szCs w:val="24"/>
        </w:rPr>
        <w:t>чистоговорки</w:t>
      </w:r>
      <w:proofErr w:type="spellEnd"/>
      <w:r w:rsidRPr="00E15920">
        <w:rPr>
          <w:rFonts w:ascii="Times New Roman" w:hAnsi="Times New Roman" w:cs="Times New Roman"/>
          <w:sz w:val="24"/>
          <w:szCs w:val="24"/>
        </w:rPr>
        <w:t xml:space="preserve"> и скороговорки. </w:t>
      </w:r>
      <w:proofErr w:type="spellStart"/>
      <w:r w:rsidRPr="00E15920">
        <w:rPr>
          <w:rFonts w:ascii="Times New Roman" w:hAnsi="Times New Roman" w:cs="Times New Roman"/>
          <w:sz w:val="24"/>
          <w:szCs w:val="24"/>
        </w:rPr>
        <w:t>Чистоговорки</w:t>
      </w:r>
      <w:proofErr w:type="spellEnd"/>
      <w:r w:rsidRPr="00E15920">
        <w:rPr>
          <w:rFonts w:ascii="Times New Roman" w:hAnsi="Times New Roman" w:cs="Times New Roman"/>
          <w:sz w:val="24"/>
          <w:szCs w:val="24"/>
        </w:rPr>
        <w:t xml:space="preserve"> присутствуют на каждом уроке. Они повышают интерес к чтению, развивают творчество, познавательную активность, чувство рифмы и ритма.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>3) При работе над определенным текстом использую карточки с заданиями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b/>
          <w:sz w:val="24"/>
          <w:szCs w:val="24"/>
        </w:rPr>
        <w:t>1.</w:t>
      </w:r>
      <w:r w:rsidRPr="00E15920">
        <w:rPr>
          <w:rFonts w:ascii="Times New Roman" w:hAnsi="Times New Roman" w:cs="Times New Roman"/>
          <w:sz w:val="24"/>
          <w:szCs w:val="24"/>
        </w:rPr>
        <w:t>Восстанови последовательность плана текста.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>№_____Цветение кактусов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>№_____Использование кактусов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>№_____Разновидности кактусов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>№_____Приспособление кактусов без воды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>№_____Выращивание кактусов в домашних условиях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b/>
          <w:sz w:val="24"/>
          <w:szCs w:val="24"/>
        </w:rPr>
        <w:t>2.</w:t>
      </w:r>
      <w:r w:rsidRPr="00E15920">
        <w:rPr>
          <w:rFonts w:ascii="Times New Roman" w:hAnsi="Times New Roman" w:cs="Times New Roman"/>
          <w:sz w:val="24"/>
          <w:szCs w:val="24"/>
        </w:rPr>
        <w:t>Запишите условия, при которых кактусы можно выращивать в домашних условиях._______________________________________________________________________________________________________________________________________________________________________________________________________________________________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920">
        <w:rPr>
          <w:rFonts w:ascii="Times New Roman" w:hAnsi="Times New Roman" w:cs="Times New Roman"/>
          <w:b/>
          <w:sz w:val="24"/>
          <w:szCs w:val="24"/>
        </w:rPr>
        <w:t>3.</w:t>
      </w:r>
      <w:r w:rsidRPr="00E15920">
        <w:rPr>
          <w:rFonts w:ascii="Times New Roman" w:hAnsi="Times New Roman" w:cs="Times New Roman"/>
          <w:sz w:val="24"/>
          <w:szCs w:val="24"/>
        </w:rPr>
        <w:t>Укажите предложение, соответствующее тексту: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>а) Многие кактусы выращивают в домашних условиях.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>б) Некоторые кактусы могут обходиться без воды в течение нескольких лет.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>в) У кактуса нет листьев, поэтому он не выделяет воду.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920">
        <w:rPr>
          <w:rFonts w:ascii="Times New Roman" w:hAnsi="Times New Roman" w:cs="Times New Roman"/>
          <w:b/>
          <w:sz w:val="24"/>
          <w:szCs w:val="24"/>
        </w:rPr>
        <w:t>4.</w:t>
      </w:r>
      <w:r w:rsidRPr="00E15920">
        <w:rPr>
          <w:rFonts w:ascii="Times New Roman" w:hAnsi="Times New Roman" w:cs="Times New Roman"/>
          <w:sz w:val="24"/>
          <w:szCs w:val="24"/>
        </w:rPr>
        <w:t>Докажите, что кактус  полезен для человека. Заполните таблицу</w:t>
      </w:r>
      <w:r w:rsidRPr="00E15920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0"/>
        <w:gridCol w:w="4670"/>
      </w:tblGrid>
      <w:tr w:rsidR="004E5F3C" w:rsidRPr="00E15920" w:rsidTr="004E5F3C">
        <w:tc>
          <w:tcPr>
            <w:tcW w:w="9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3C" w:rsidRPr="00E15920" w:rsidRDefault="004E5F3C" w:rsidP="00E159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920">
              <w:rPr>
                <w:rFonts w:ascii="Times New Roman" w:hAnsi="Times New Roman" w:cs="Times New Roman"/>
                <w:b/>
                <w:sz w:val="24"/>
                <w:szCs w:val="24"/>
              </w:rPr>
              <w:t>Где используется</w:t>
            </w:r>
          </w:p>
        </w:tc>
      </w:tr>
      <w:tr w:rsidR="004E5F3C" w:rsidRPr="00E15920" w:rsidTr="004E5F3C">
        <w:trPr>
          <w:trHeight w:val="281"/>
        </w:trPr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3C" w:rsidRPr="00E15920" w:rsidRDefault="004E5F3C" w:rsidP="00E159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920">
              <w:rPr>
                <w:rFonts w:ascii="Times New Roman" w:hAnsi="Times New Roman" w:cs="Times New Roman"/>
                <w:b/>
                <w:sz w:val="24"/>
                <w:szCs w:val="24"/>
              </w:rPr>
              <w:t>Сок кактуса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3C" w:rsidRPr="00E15920" w:rsidRDefault="004E5F3C" w:rsidP="00E159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920">
              <w:rPr>
                <w:rFonts w:ascii="Times New Roman" w:hAnsi="Times New Roman" w:cs="Times New Roman"/>
                <w:b/>
                <w:sz w:val="24"/>
                <w:szCs w:val="24"/>
              </w:rPr>
              <w:t>Стебли кактуса</w:t>
            </w:r>
          </w:p>
        </w:tc>
      </w:tr>
      <w:tr w:rsidR="004E5F3C" w:rsidRPr="00E15920" w:rsidTr="004E5F3C">
        <w:trPr>
          <w:trHeight w:val="281"/>
        </w:trPr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3C" w:rsidRPr="00E15920" w:rsidRDefault="004E5F3C" w:rsidP="00E159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3C" w:rsidRPr="00E15920" w:rsidRDefault="004E5F3C" w:rsidP="00E159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F3C" w:rsidRPr="00E15920" w:rsidTr="004E5F3C">
        <w:trPr>
          <w:trHeight w:val="281"/>
        </w:trPr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3C" w:rsidRPr="00E15920" w:rsidRDefault="004E5F3C" w:rsidP="00E159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3C" w:rsidRPr="00E15920" w:rsidRDefault="004E5F3C" w:rsidP="00E159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920">
        <w:rPr>
          <w:rFonts w:ascii="Times New Roman" w:hAnsi="Times New Roman" w:cs="Times New Roman"/>
          <w:b/>
          <w:sz w:val="24"/>
          <w:szCs w:val="24"/>
        </w:rPr>
        <w:t>Познание мира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>На уроке «многообразие животных» познание мира использую такие приёмы как: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>1) Прием “Фантастическая добавка”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lastRenderedPageBreak/>
        <w:t xml:space="preserve">-Мы попали на другую планету, где у инопланетян такие же буквы, но говорят они на непонятном для нас языке. Давайте расшифруем названия животных, которые там обитают. 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>РАСУСТ /страус/            ДУЗЕМА /медуза/          КУТИЛА /улитка/    КРИКОЛ /кролик/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>2) Игра «Звери спрятались» Пришли ребята в зоопарк. Воз</w:t>
      </w:r>
      <w:r w:rsidRPr="00E15920">
        <w:rPr>
          <w:rFonts w:ascii="Times New Roman" w:hAnsi="Times New Roman" w:cs="Times New Roman"/>
          <w:sz w:val="24"/>
          <w:szCs w:val="24"/>
          <w:u w:val="single"/>
        </w:rPr>
        <w:t>ле в</w:t>
      </w:r>
      <w:r w:rsidRPr="00E15920">
        <w:rPr>
          <w:rFonts w:ascii="Times New Roman" w:hAnsi="Times New Roman" w:cs="Times New Roman"/>
          <w:sz w:val="24"/>
          <w:szCs w:val="24"/>
        </w:rPr>
        <w:t>хода – п</w:t>
      </w:r>
      <w:r w:rsidRPr="00E15920">
        <w:rPr>
          <w:rFonts w:ascii="Times New Roman" w:hAnsi="Times New Roman" w:cs="Times New Roman"/>
          <w:sz w:val="24"/>
          <w:szCs w:val="24"/>
          <w:u w:val="single"/>
        </w:rPr>
        <w:t>олень</w:t>
      </w:r>
      <w:r w:rsidRPr="00E15920">
        <w:rPr>
          <w:rFonts w:ascii="Times New Roman" w:hAnsi="Times New Roman" w:cs="Times New Roman"/>
          <w:sz w:val="24"/>
          <w:szCs w:val="24"/>
        </w:rPr>
        <w:t>я.  И объявление: «Мухо</w:t>
      </w:r>
      <w:r w:rsidRPr="00E15920">
        <w:rPr>
          <w:rFonts w:ascii="Times New Roman" w:hAnsi="Times New Roman" w:cs="Times New Roman"/>
          <w:sz w:val="24"/>
          <w:szCs w:val="24"/>
          <w:u w:val="single"/>
        </w:rPr>
        <w:t>мор ж</w:t>
      </w:r>
      <w:r w:rsidRPr="00E15920">
        <w:rPr>
          <w:rFonts w:ascii="Times New Roman" w:hAnsi="Times New Roman" w:cs="Times New Roman"/>
          <w:sz w:val="24"/>
          <w:szCs w:val="24"/>
        </w:rPr>
        <w:t xml:space="preserve">ареный». </w:t>
      </w:r>
      <w:r w:rsidRPr="00E15920">
        <w:rPr>
          <w:rFonts w:ascii="Times New Roman" w:hAnsi="Times New Roman" w:cs="Times New Roman"/>
          <w:sz w:val="24"/>
          <w:szCs w:val="24"/>
          <w:u w:val="single"/>
        </w:rPr>
        <w:t>Рысь</w:t>
      </w:r>
      <w:r w:rsidRPr="00E15920">
        <w:rPr>
          <w:rFonts w:ascii="Times New Roman" w:hAnsi="Times New Roman" w:cs="Times New Roman"/>
          <w:sz w:val="24"/>
          <w:szCs w:val="24"/>
        </w:rPr>
        <w:t>ю пробежал охранник. Ребята за ним, но по пути за</w:t>
      </w:r>
      <w:r w:rsidRPr="00E15920">
        <w:rPr>
          <w:rFonts w:ascii="Times New Roman" w:hAnsi="Times New Roman" w:cs="Times New Roman"/>
          <w:sz w:val="24"/>
          <w:szCs w:val="24"/>
          <w:u w:val="single"/>
        </w:rPr>
        <w:t>слон</w:t>
      </w:r>
      <w:r w:rsidRPr="00E15920">
        <w:rPr>
          <w:rFonts w:ascii="Times New Roman" w:hAnsi="Times New Roman" w:cs="Times New Roman"/>
          <w:sz w:val="24"/>
          <w:szCs w:val="24"/>
        </w:rPr>
        <w:t>. Послыша</w:t>
      </w:r>
      <w:r w:rsidRPr="00E15920">
        <w:rPr>
          <w:rFonts w:ascii="Times New Roman" w:hAnsi="Times New Roman" w:cs="Times New Roman"/>
          <w:sz w:val="24"/>
          <w:szCs w:val="24"/>
          <w:u w:val="single"/>
        </w:rPr>
        <w:t>лось</w:t>
      </w:r>
      <w:r w:rsidRPr="00E15920">
        <w:rPr>
          <w:rFonts w:ascii="Times New Roman" w:hAnsi="Times New Roman" w:cs="Times New Roman"/>
          <w:sz w:val="24"/>
          <w:szCs w:val="24"/>
        </w:rPr>
        <w:t xml:space="preserve">  рычание. «Принес</w:t>
      </w:r>
      <w:r w:rsidRPr="00E15920">
        <w:rPr>
          <w:rFonts w:ascii="Times New Roman" w:hAnsi="Times New Roman" w:cs="Times New Roman"/>
          <w:sz w:val="24"/>
          <w:szCs w:val="24"/>
          <w:u w:val="single"/>
        </w:rPr>
        <w:t>ти гр</w:t>
      </w:r>
      <w:r w:rsidRPr="00E15920">
        <w:rPr>
          <w:rFonts w:ascii="Times New Roman" w:hAnsi="Times New Roman" w:cs="Times New Roman"/>
          <w:sz w:val="24"/>
          <w:szCs w:val="24"/>
        </w:rPr>
        <w:t>абли! – скомандовал охранник. Принес</w:t>
      </w:r>
      <w:r w:rsidRPr="00E15920">
        <w:rPr>
          <w:rFonts w:ascii="Times New Roman" w:hAnsi="Times New Roman" w:cs="Times New Roman"/>
          <w:sz w:val="24"/>
          <w:szCs w:val="24"/>
          <w:u w:val="single"/>
        </w:rPr>
        <w:t>ли са</w:t>
      </w:r>
      <w:r w:rsidRPr="00E15920">
        <w:rPr>
          <w:rFonts w:ascii="Times New Roman" w:hAnsi="Times New Roman" w:cs="Times New Roman"/>
          <w:sz w:val="24"/>
          <w:szCs w:val="24"/>
        </w:rPr>
        <w:t>мые новые. «Вели</w:t>
      </w:r>
      <w:r w:rsidRPr="00E15920">
        <w:rPr>
          <w:rFonts w:ascii="Times New Roman" w:hAnsi="Times New Roman" w:cs="Times New Roman"/>
          <w:sz w:val="24"/>
          <w:szCs w:val="24"/>
          <w:u w:val="single"/>
        </w:rPr>
        <w:t>ка бан</w:t>
      </w:r>
      <w:r w:rsidRPr="00E15920">
        <w:rPr>
          <w:rFonts w:ascii="Times New Roman" w:hAnsi="Times New Roman" w:cs="Times New Roman"/>
          <w:sz w:val="24"/>
          <w:szCs w:val="24"/>
        </w:rPr>
        <w:t xml:space="preserve">ка, - почему-то сказал охранник. И добавил:- Зоопарк закрыт». 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>3) Заполни карточку.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204"/>
        <w:gridCol w:w="2239"/>
      </w:tblGrid>
      <w:tr w:rsidR="004E5F3C" w:rsidRPr="00E15920" w:rsidTr="004E5F3C">
        <w:trPr>
          <w:trHeight w:val="21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3C" w:rsidRPr="00E15920" w:rsidRDefault="004E5F3C" w:rsidP="00E159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920">
              <w:rPr>
                <w:rFonts w:ascii="Times New Roman" w:hAnsi="Times New Roman" w:cs="Times New Roman"/>
                <w:b/>
                <w:sz w:val="24"/>
                <w:szCs w:val="24"/>
              </w:rPr>
              <w:t>Вопросы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3C" w:rsidRPr="00E15920" w:rsidRDefault="004E5F3C" w:rsidP="00E159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920">
              <w:rPr>
                <w:rFonts w:ascii="Times New Roman" w:hAnsi="Times New Roman" w:cs="Times New Roman"/>
                <w:b/>
                <w:sz w:val="24"/>
                <w:szCs w:val="24"/>
              </w:rPr>
              <w:t>Ответы</w:t>
            </w:r>
          </w:p>
        </w:tc>
      </w:tr>
      <w:tr w:rsidR="004E5F3C" w:rsidRPr="00E15920" w:rsidTr="004E5F3C">
        <w:trPr>
          <w:trHeight w:val="21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3C" w:rsidRPr="00E15920" w:rsidRDefault="004E5F3C" w:rsidP="00E159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920">
              <w:rPr>
                <w:rFonts w:ascii="Times New Roman" w:hAnsi="Times New Roman" w:cs="Times New Roman"/>
                <w:sz w:val="24"/>
                <w:szCs w:val="24"/>
              </w:rPr>
              <w:t>Какое главное отличие пауков от насекомых?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3C" w:rsidRPr="00E15920" w:rsidRDefault="004E5F3C" w:rsidP="00E159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F3C" w:rsidRPr="00E15920" w:rsidTr="004E5F3C">
        <w:trPr>
          <w:trHeight w:val="304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3C" w:rsidRPr="00E15920" w:rsidRDefault="004E5F3C" w:rsidP="00E159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920">
              <w:rPr>
                <w:rFonts w:ascii="Times New Roman" w:hAnsi="Times New Roman" w:cs="Times New Roman"/>
                <w:sz w:val="24"/>
                <w:szCs w:val="24"/>
              </w:rPr>
              <w:t>Как охотится паук?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3C" w:rsidRPr="00E15920" w:rsidRDefault="004E5F3C" w:rsidP="00E159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F3C" w:rsidRPr="00E15920" w:rsidTr="004E5F3C">
        <w:trPr>
          <w:trHeight w:val="279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3C" w:rsidRPr="00E15920" w:rsidRDefault="004E5F3C" w:rsidP="00E159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920">
              <w:rPr>
                <w:rFonts w:ascii="Times New Roman" w:hAnsi="Times New Roman" w:cs="Times New Roman"/>
                <w:sz w:val="24"/>
                <w:szCs w:val="24"/>
              </w:rPr>
              <w:t>Почему паук не сразу начинает поедать добычу?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3C" w:rsidRPr="00E15920" w:rsidRDefault="004E5F3C" w:rsidP="00E159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F3C" w:rsidRPr="00E15920" w:rsidTr="004E5F3C">
        <w:trPr>
          <w:trHeight w:val="27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3C" w:rsidRPr="00E15920" w:rsidRDefault="004E5F3C" w:rsidP="00E159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920">
              <w:rPr>
                <w:rFonts w:ascii="Times New Roman" w:hAnsi="Times New Roman" w:cs="Times New Roman"/>
                <w:sz w:val="24"/>
                <w:szCs w:val="24"/>
              </w:rPr>
              <w:t xml:space="preserve">Почему человек должен быть осторожен </w:t>
            </w:r>
            <w:proofErr w:type="gramStart"/>
            <w:r w:rsidRPr="00E15920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E15920">
              <w:rPr>
                <w:rFonts w:ascii="Times New Roman" w:hAnsi="Times New Roman" w:cs="Times New Roman"/>
                <w:sz w:val="24"/>
                <w:szCs w:val="24"/>
              </w:rPr>
              <w:t xml:space="preserve"> встречи с пауком?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3C" w:rsidRPr="00E15920" w:rsidRDefault="004E5F3C" w:rsidP="00E159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F3C" w:rsidRPr="00E15920" w:rsidTr="004E5F3C">
        <w:trPr>
          <w:trHeight w:val="21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3C" w:rsidRPr="00E15920" w:rsidRDefault="004E5F3C" w:rsidP="00E159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920">
              <w:rPr>
                <w:rFonts w:ascii="Times New Roman" w:hAnsi="Times New Roman" w:cs="Times New Roman"/>
                <w:sz w:val="24"/>
                <w:szCs w:val="24"/>
              </w:rPr>
              <w:t>Как отличить каракурта от других пауков?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3C" w:rsidRPr="00E15920" w:rsidRDefault="004E5F3C" w:rsidP="00E159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F3C" w:rsidRPr="00E15920" w:rsidTr="004E5F3C">
        <w:trPr>
          <w:trHeight w:val="292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3C" w:rsidRPr="00E15920" w:rsidRDefault="004E5F3C" w:rsidP="00E159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920">
              <w:rPr>
                <w:rFonts w:ascii="Times New Roman" w:hAnsi="Times New Roman" w:cs="Times New Roman"/>
                <w:sz w:val="24"/>
                <w:szCs w:val="24"/>
              </w:rPr>
              <w:t>Для чего используется противокаракуртовая сыворотка?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3C" w:rsidRPr="00E15920" w:rsidRDefault="004E5F3C" w:rsidP="00E159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F3C" w:rsidRPr="00E15920" w:rsidTr="004E5F3C">
        <w:trPr>
          <w:trHeight w:val="21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3C" w:rsidRPr="00E15920" w:rsidRDefault="004E5F3C" w:rsidP="00E159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920">
              <w:rPr>
                <w:rFonts w:ascii="Times New Roman" w:hAnsi="Times New Roman" w:cs="Times New Roman"/>
                <w:sz w:val="24"/>
                <w:szCs w:val="24"/>
              </w:rPr>
              <w:t>Как отличить тарантула от других пауков?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3C" w:rsidRPr="00E15920" w:rsidRDefault="004E5F3C" w:rsidP="00E159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F3C" w:rsidRPr="00E15920" w:rsidTr="004E5F3C">
        <w:trPr>
          <w:trHeight w:val="286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3C" w:rsidRPr="00E15920" w:rsidRDefault="004E5F3C" w:rsidP="00E159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920">
              <w:rPr>
                <w:rFonts w:ascii="Times New Roman" w:hAnsi="Times New Roman" w:cs="Times New Roman"/>
                <w:sz w:val="24"/>
                <w:szCs w:val="24"/>
              </w:rPr>
              <w:t>Как чувствует себя человек после укуса тарантула?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3C" w:rsidRPr="00E15920" w:rsidRDefault="004E5F3C" w:rsidP="00E159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F3C" w:rsidRPr="00E15920" w:rsidTr="004E5F3C">
        <w:trPr>
          <w:trHeight w:val="21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3C" w:rsidRPr="00E15920" w:rsidRDefault="004E5F3C" w:rsidP="00E159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920">
              <w:rPr>
                <w:rFonts w:ascii="Times New Roman" w:hAnsi="Times New Roman" w:cs="Times New Roman"/>
                <w:sz w:val="24"/>
                <w:szCs w:val="24"/>
              </w:rPr>
              <w:t>Как спасти себя от укуса пауков?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3C" w:rsidRPr="00E15920" w:rsidRDefault="004E5F3C" w:rsidP="00E159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F3C" w:rsidRPr="00E15920" w:rsidTr="004E5F3C">
        <w:trPr>
          <w:trHeight w:val="7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F3C" w:rsidRPr="00E15920" w:rsidRDefault="004E5F3C" w:rsidP="00E159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920">
              <w:rPr>
                <w:rFonts w:ascii="Times New Roman" w:hAnsi="Times New Roman" w:cs="Times New Roman"/>
                <w:sz w:val="24"/>
                <w:szCs w:val="24"/>
              </w:rPr>
              <w:t>Нужно ли бояться пауков?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3C" w:rsidRPr="00E15920" w:rsidRDefault="004E5F3C" w:rsidP="00E159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 xml:space="preserve">  4) Работа над проектами, которая применяемся не только на уроках познания мира, но и на литературном чтении и русском языке.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 xml:space="preserve"> Постановка проблем, совместный поиск, игра и сказки – вот те средства, которые помогают открыть детское сердце, сделать пребывание на уроке радостным. Экскурсии, часы общения, праздники, КВНы, викторины, факультативные занятия - все это помогает поддерживать и формировать интерес к учению.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 xml:space="preserve">  Хотелось бы подчеркнуть, что формирование познавательной деятельности - не самоцель. Цель учителя - воспитать творческую личность, готовую свои познавательные возможности использовать на общее дело.</w:t>
      </w:r>
    </w:p>
    <w:p w:rsidR="004E5F3C" w:rsidRPr="00E15920" w:rsidRDefault="004E5F3C" w:rsidP="00E1592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 xml:space="preserve">  Я работаю учителем начальных классов в обычной сельской школе. А это значит, что в первый класс приходят дети разные по уровню подготовки. Процесс познания у младших школьников не всегда целенаправлен, в основном неустойчив, эпизодичен. В начальной школе ещё только формируются и определяются постоянные интересы к тому или иному предмету. И только от меня зависит, будет ли ребёнок погружаться в мир знаний с большим интересом.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 xml:space="preserve">   Я в своей работе использую такие способы активизации познавательной деятельности, как 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>- игровые формы, методы и приёмы обучения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>- самостоятельные работы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>- проблемные ситуации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>- нетрадиционные формы учебных занятий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>- проектно-исследовательскую деятельность и современные образовательные технологии.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920">
        <w:rPr>
          <w:rFonts w:ascii="Times New Roman" w:hAnsi="Times New Roman" w:cs="Times New Roman"/>
          <w:sz w:val="24"/>
          <w:szCs w:val="24"/>
        </w:rPr>
        <w:t>разнообразные средства и способы активизации познавательной деятельности</w:t>
      </w:r>
      <w:r w:rsidRPr="00E15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мной применяются на всех уроках и во внеклассной работе. 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Для меня принципиально важно, чтобы дети на каждом уроке переживали радость открытия, чтобы у них формировалась вера в свои силы и познавательный интерес.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E15920">
        <w:rPr>
          <w:rFonts w:ascii="Times New Roman" w:hAnsi="Times New Roman" w:cs="Times New Roman"/>
          <w:sz w:val="24"/>
          <w:szCs w:val="24"/>
        </w:rPr>
        <w:t>2 моих выпускника в этом году закончили университет в красными дипломами, один из них приходит работать в нашу школу учителем.</w:t>
      </w:r>
      <w:proofErr w:type="gramEnd"/>
      <w:r w:rsidRPr="00E15920">
        <w:rPr>
          <w:rFonts w:ascii="Times New Roman" w:hAnsi="Times New Roman" w:cs="Times New Roman"/>
          <w:sz w:val="24"/>
          <w:szCs w:val="24"/>
        </w:rPr>
        <w:t xml:space="preserve"> Ещё один выпускник в этом году </w:t>
      </w:r>
      <w:proofErr w:type="gramStart"/>
      <w:r w:rsidRPr="00E15920">
        <w:rPr>
          <w:rFonts w:ascii="Times New Roman" w:hAnsi="Times New Roman" w:cs="Times New Roman"/>
          <w:sz w:val="24"/>
          <w:szCs w:val="24"/>
        </w:rPr>
        <w:t>закончил школу</w:t>
      </w:r>
      <w:proofErr w:type="gramEnd"/>
      <w:r w:rsidRPr="00E15920">
        <w:rPr>
          <w:rFonts w:ascii="Times New Roman" w:hAnsi="Times New Roman" w:cs="Times New Roman"/>
          <w:sz w:val="24"/>
          <w:szCs w:val="24"/>
        </w:rPr>
        <w:t xml:space="preserve"> с красным дипломом.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протяжении 13 лет я стараюсь учить детей быть самостоятельными и с радостью учиться. </w:t>
      </w:r>
    </w:p>
    <w:p w:rsidR="004E5F3C" w:rsidRPr="00E15920" w:rsidRDefault="004E5F3C" w:rsidP="00E15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5F3C" w:rsidRPr="00E15920" w:rsidRDefault="004E5F3C" w:rsidP="00E159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5F3C" w:rsidRPr="00E15920" w:rsidRDefault="004E5F3C" w:rsidP="00E159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9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Литература:</w:t>
      </w:r>
    </w:p>
    <w:p w:rsidR="004E5F3C" w:rsidRPr="00E15920" w:rsidRDefault="004E5F3C" w:rsidP="00E1592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Симановский А.Э. «Развитие творческого мышления детей» </w:t>
      </w:r>
      <w:proofErr w:type="gramStart"/>
      <w:r w:rsidRPr="00E15920">
        <w:rPr>
          <w:rFonts w:ascii="Times New Roman" w:eastAsia="Times New Roman" w:hAnsi="Times New Roman" w:cs="Times New Roman"/>
          <w:sz w:val="24"/>
          <w:szCs w:val="24"/>
          <w:lang w:eastAsia="ru-RU"/>
        </w:rPr>
        <w:t>–В</w:t>
      </w:r>
      <w:proofErr w:type="gramEnd"/>
      <w:r w:rsidRPr="00E15920">
        <w:rPr>
          <w:rFonts w:ascii="Times New Roman" w:eastAsia="Times New Roman" w:hAnsi="Times New Roman" w:cs="Times New Roman"/>
          <w:sz w:val="24"/>
          <w:szCs w:val="24"/>
          <w:lang w:eastAsia="ru-RU"/>
        </w:rPr>
        <w:t>олгоград: Учитель, 2002</w:t>
      </w:r>
    </w:p>
    <w:p w:rsidR="004E5F3C" w:rsidRPr="00E15920" w:rsidRDefault="004E5F3C" w:rsidP="00E15920">
      <w:pPr>
        <w:numPr>
          <w:ilvl w:val="0"/>
          <w:numId w:val="1"/>
        </w:numPr>
        <w:shd w:val="clear" w:color="auto" w:fill="FFFFFF"/>
        <w:tabs>
          <w:tab w:val="num" w:pos="502"/>
        </w:tabs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1592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Лакоценина</w:t>
      </w:r>
      <w:proofErr w:type="spellEnd"/>
      <w:r w:rsidRPr="00E15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Т.П. «Необычные уроки в начальной школе» ЗАО «Книга»; изд-во «Учитель», 2008</w:t>
      </w:r>
    </w:p>
    <w:p w:rsidR="004E5F3C" w:rsidRPr="00E15920" w:rsidRDefault="004E5F3C" w:rsidP="00E15920">
      <w:pPr>
        <w:numPr>
          <w:ilvl w:val="0"/>
          <w:numId w:val="1"/>
        </w:numPr>
        <w:shd w:val="clear" w:color="auto" w:fill="FFFFFF"/>
        <w:tabs>
          <w:tab w:val="num" w:pos="502"/>
        </w:tabs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Электронные ресурсы: </w:t>
      </w:r>
      <w:hyperlink r:id="rId7" w:history="1">
        <w:r w:rsidRPr="00E15920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http://festival.1september.ru/articles/563542/</w:t>
        </w:r>
      </w:hyperlink>
      <w:r w:rsidRPr="00E15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hyperlink r:id="rId8" w:history="1">
        <w:r w:rsidRPr="00E15920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http://www.develop-kinder.com/math4kinder/pupils-logic-ans2.html</w:t>
        </w:r>
      </w:hyperlink>
    </w:p>
    <w:p w:rsidR="004E5F3C" w:rsidRPr="00E15920" w:rsidRDefault="004E5F3C" w:rsidP="00E15920">
      <w:pPr>
        <w:shd w:val="clear" w:color="auto" w:fill="FFFFFF"/>
        <w:spacing w:before="100" w:beforeAutospacing="1" w:after="0" w:line="240" w:lineRule="auto"/>
        <w:ind w:left="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F3C" w:rsidRPr="00E15920" w:rsidRDefault="004E5F3C" w:rsidP="00E159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7004" w:rsidRPr="00E15920" w:rsidRDefault="005F7004" w:rsidP="00E159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F7004" w:rsidRPr="00E15920" w:rsidSect="00E1592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292FB4"/>
    <w:multiLevelType w:val="multilevel"/>
    <w:tmpl w:val="9D204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F3C"/>
    <w:rsid w:val="004E5F3C"/>
    <w:rsid w:val="005B5361"/>
    <w:rsid w:val="005F7004"/>
    <w:rsid w:val="00DF3248"/>
    <w:rsid w:val="00E15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F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536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4E5F3C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4E5F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E5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5F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F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536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4E5F3C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4E5F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E5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5F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5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velop-kinder.com/math4kinder/pupils-logic-ans2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festival.1september.ru/articles/56354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2259</Words>
  <Characters>12882</Characters>
  <Application>Microsoft Office Word</Application>
  <DocSecurity>0</DocSecurity>
  <Lines>107</Lines>
  <Paragraphs>30</Paragraphs>
  <ScaleCrop>false</ScaleCrop>
  <Company>SPecialiST RePack</Company>
  <LinksUpToDate>false</LinksUpToDate>
  <CharactersWithSpaces>15111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3</cp:revision>
  <dcterms:created xsi:type="dcterms:W3CDTF">2016-11-21T08:51:00Z</dcterms:created>
  <dcterms:modified xsi:type="dcterms:W3CDTF">2016-11-21T09:01:00Z</dcterms:modified>
</cp:coreProperties>
</file>