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56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Коммунально-государственное учреждение</w:t>
      </w: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56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«Школа – центр дополнительного образования №29»</w:t>
      </w:r>
    </w:p>
    <w:p w:rsidR="001B2DC8" w:rsidRPr="00D56C3A" w:rsidRDefault="00BD7A44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отдела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образования по </w:t>
      </w:r>
      <w:r w:rsidR="001B2DC8" w:rsidRPr="00D56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</w:t>
      </w:r>
      <w:r w:rsidR="001B2DC8" w:rsidRPr="00D56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Усть-Каменогорск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 управления образования Восточно-Казахстанской области</w:t>
      </w: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B2DC8" w:rsidRPr="00D56C3A" w:rsidRDefault="001B2DC8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56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Выступление на педагогическом совете</w:t>
      </w:r>
    </w:p>
    <w:p w:rsidR="00BF1B6C" w:rsidRPr="00D56C3A" w:rsidRDefault="001B2DC8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56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учителя 3 «А» к</w:t>
      </w:r>
      <w:r w:rsidR="00BF1B6C" w:rsidRPr="00D56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ласса Лемешко Аксаны Викторовны</w:t>
      </w:r>
    </w:p>
    <w:p w:rsidR="001B2DC8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56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 теме: «Здоровьесберегающи</w:t>
      </w:r>
      <w:r w:rsidR="001B2DC8" w:rsidRPr="00D56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е </w:t>
      </w:r>
      <w:r w:rsidR="007E1B0F" w:rsidRPr="00D56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технологии при</w:t>
      </w:r>
      <w:r w:rsidR="001B2DC8" w:rsidRPr="00D56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условиях обучения в общеобразовательной школе начальных классов»</w:t>
      </w: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Default="00BF1B6C" w:rsidP="00D56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D56C3A" w:rsidRPr="00D56C3A" w:rsidRDefault="00D56C3A" w:rsidP="00D56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56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г. Усть-Каменогорск</w:t>
      </w:r>
    </w:p>
    <w:p w:rsidR="00BF1B6C" w:rsidRPr="00D56C3A" w:rsidRDefault="00BF1B6C" w:rsidP="00D56C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56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март 2020г.</w:t>
      </w:r>
    </w:p>
    <w:p w:rsidR="00273E09" w:rsidRPr="00BD7A44" w:rsidRDefault="00273E09" w:rsidP="00BD7A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План выступления:</w:t>
      </w:r>
    </w:p>
    <w:p w:rsidR="00273E09" w:rsidRPr="00BD7A44" w:rsidRDefault="00273E09" w:rsidP="00BD7A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 Актуальность темы</w:t>
      </w:r>
    </w:p>
    <w:p w:rsidR="00273E09" w:rsidRPr="00BD7A44" w:rsidRDefault="00273E09" w:rsidP="00BD7A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 Несколько слов о ЗОТ</w:t>
      </w:r>
    </w:p>
    <w:p w:rsidR="00273E09" w:rsidRPr="00BD7A44" w:rsidRDefault="00273E09" w:rsidP="00BD7A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 Применение технологии здоровьесбережения на практике</w:t>
      </w:r>
    </w:p>
    <w:p w:rsidR="00273E09" w:rsidRPr="00BD7A44" w:rsidRDefault="00273E09" w:rsidP="00BD7A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4. </w:t>
      </w:r>
      <w:r w:rsidR="00D8234D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Другие виды </w:t>
      </w:r>
      <w:r w:rsidR="00752A9D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деятельности при использовании </w:t>
      </w:r>
      <w:r w:rsidR="00D8234D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ЗОТ</w:t>
      </w:r>
    </w:p>
    <w:p w:rsidR="00D8234D" w:rsidRPr="00BD7A44" w:rsidRDefault="00D8234D" w:rsidP="00BD7A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5. Подборка материала для учителей (гимнастика для глаз, рук, ног, осанки, дыхательная гимнастика, анкеты родителям для исследования).</w:t>
      </w:r>
    </w:p>
    <w:p w:rsidR="00B61DDC" w:rsidRPr="00BD7A44" w:rsidRDefault="00A332DA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Актуальность темы:</w:t>
      </w: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233041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Здоровье ребенка, его адаптация к жизни в обществе во многом определяется окружающей средой. А для ребенка 6</w:t>
      </w:r>
      <w:r w:rsidR="00BF1B6C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233041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ED71F0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233041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17 лет такой средой является, прежде всего, школа, где он проводит </w:t>
      </w:r>
      <w:r w:rsidR="00BF1B6C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от 30% (в начальной школе) и </w:t>
      </w:r>
      <w:r w:rsidR="00233041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</w:t>
      </w:r>
      <w:r w:rsidR="00BF1B6C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70% (в старшей школе) </w:t>
      </w:r>
      <w:r w:rsidR="00233041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своего вр</w:t>
      </w:r>
      <w:r w:rsidR="00301FAE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емени. Поэтому здоровьесбережение стало приоритетным </w:t>
      </w:r>
      <w:r w:rsidR="00233041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современного образования, причем, здоровье понимается не только как хорошее физическое состояние. Учитываются и такие факторы, как психическое, нравственное,</w:t>
      </w:r>
      <w:r w:rsidR="00B61DDC"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социальное, духовное здоровье.</w:t>
      </w:r>
    </w:p>
    <w:p w:rsidR="00B61DDC" w:rsidRPr="00BD7A44" w:rsidRDefault="00B61DDC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о</w:t>
      </w:r>
      <w:r w:rsidR="00A62BA3" w:rsidRPr="00BD7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 из направлений</w:t>
      </w:r>
      <w:r w:rsidRPr="00BD7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Концептуальных основ воспитания в условиях реализации программы «Рухани жангыру» </w:t>
      </w:r>
      <w:r w:rsidR="00A62BA3" w:rsidRPr="00BD7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7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физическое воспитание, здоровый образ жизни, а школа - это один из инструментов воздействия на подрастающее поколение, поэтому на МО классных руководителей выдвинута тема для обсужде</w:t>
      </w:r>
      <w:r w:rsidR="00301FAE" w:rsidRPr="00BD7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о здоровом образе жизни. Докладчикам</w:t>
      </w:r>
      <w:r w:rsidRPr="00BD7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поручено подыскать материал и обратить ваше внимание на </w:t>
      </w:r>
      <w:r w:rsidRPr="00BD7A44">
        <w:rPr>
          <w:rFonts w:ascii="Times New Roman" w:hAnsi="Times New Roman" w:cs="Times New Roman"/>
          <w:sz w:val="24"/>
          <w:szCs w:val="24"/>
        </w:rPr>
        <w:t>начало глобальной катастрофы всей современной цивилизации. По данным НИИ педиатрии:</w:t>
      </w:r>
    </w:p>
    <w:p w:rsidR="00B61DDC" w:rsidRPr="00BD7A44" w:rsidRDefault="00B61DDC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14% детей практически здоровы;</w:t>
      </w:r>
    </w:p>
    <w:p w:rsidR="00B61DDC" w:rsidRPr="00BD7A44" w:rsidRDefault="00B61DDC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50% детей имеют отклонения в развитии опорно-двигательного аппарата;</w:t>
      </w:r>
    </w:p>
    <w:p w:rsidR="00B61DDC" w:rsidRPr="00BD7A44" w:rsidRDefault="00B61DDC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35-40% детей страдают хроническими заболеваниями.</w:t>
      </w:r>
    </w:p>
    <w:p w:rsidR="00B61DDC" w:rsidRPr="00BD7A44" w:rsidRDefault="00B61DDC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Таким образом, появилась острая необходимость решения данной проблемы в масштабе страны, региона, города и отдельно взятой школы.</w:t>
      </w:r>
    </w:p>
    <w:p w:rsidR="00ED71F0" w:rsidRPr="00BD7A44" w:rsidRDefault="00ED71F0" w:rsidP="00BD7A4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Несколько слов о ЗОТ.</w:t>
      </w:r>
    </w:p>
    <w:p w:rsidR="00ED71F0" w:rsidRPr="00BD7A44" w:rsidRDefault="00ED71F0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Понятие ЗОТ или здоровьесберегающие технологии ввёл в педагогику Н.К. Смирнов. В его интерпретации ЗОТ – это «совокупность форм и приёмов организации учебного процесса без ущерба для здоровья ребёнка и педагога».</w:t>
      </w:r>
    </w:p>
    <w:p w:rsidR="00ED71F0" w:rsidRPr="00BD7A44" w:rsidRDefault="00ED71F0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Основные принципы здоровьесбережения</w:t>
      </w: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школе сформулированные Н.К. Смирновым:</w:t>
      </w:r>
    </w:p>
    <w:p w:rsidR="00ED71F0" w:rsidRPr="00BD7A44" w:rsidRDefault="00ED71F0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не навреди;</w:t>
      </w:r>
    </w:p>
    <w:p w:rsidR="00ED71F0" w:rsidRPr="00BD7A44" w:rsidRDefault="00ED71F0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забота о здоровье учителя и ученика в приоритете;</w:t>
      </w:r>
    </w:p>
    <w:p w:rsidR="00ED71F0" w:rsidRPr="00BD7A44" w:rsidRDefault="00ED71F0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непрерывность, т.е. работа по защите и сохранению здоровья должна вестись не от случая к случаю, а постоянно, комплексно;</w:t>
      </w:r>
    </w:p>
    <w:p w:rsidR="00ED71F0" w:rsidRPr="00BD7A44" w:rsidRDefault="00ED71F0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соответствие содержания обучения возрасту;</w:t>
      </w:r>
    </w:p>
    <w:p w:rsidR="00ED71F0" w:rsidRPr="00BD7A44" w:rsidRDefault="00ED71F0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ответственность, т.е учитель должен стремиться воспитать у ребёнка ответственность за своё здоровье.</w:t>
      </w:r>
    </w:p>
    <w:p w:rsidR="00ED71F0" w:rsidRPr="00BD7A44" w:rsidRDefault="00ED71F0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Общая классификация здоровьесберегающих технологий:</w:t>
      </w:r>
    </w:p>
    <w:p w:rsidR="00ED71F0" w:rsidRPr="00BD7A44" w:rsidRDefault="00ED71F0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технологии, которые обеспечивают гигиенически оптимальные условия для обучения;</w:t>
      </w:r>
    </w:p>
    <w:p w:rsidR="00ED71F0" w:rsidRPr="00BD7A44" w:rsidRDefault="00ED71F0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технологии обучения здоровому образу жизни;</w:t>
      </w:r>
    </w:p>
    <w:p w:rsidR="00ED71F0" w:rsidRPr="00BD7A44" w:rsidRDefault="00ED71F0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психолого-педагогические технологии, используемые учителями в урочной и внеурочной деятельности, т.е. влияние учителя на учеников на каждом этапе урока и во время внешкольных занятий;</w:t>
      </w:r>
    </w:p>
    <w:p w:rsidR="00ED71F0" w:rsidRPr="00BD7A44" w:rsidRDefault="00ED71F0" w:rsidP="00BD7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D7A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коррекционные технологии.</w:t>
      </w:r>
    </w:p>
    <w:p w:rsidR="00B61DDC" w:rsidRPr="00BD7A44" w:rsidRDefault="00B61DDC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Таким образом, на практике образовательное учреждение, поставившее своей задачей планомерно заниматься здоровьем учащихся, должно более глубоко затрагивать следующие направления работы:</w:t>
      </w:r>
    </w:p>
    <w:p w:rsidR="00B61DDC" w:rsidRPr="00BD7A44" w:rsidRDefault="00B61DDC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- формирование экологического пространства, связанного с воздействием всей совокупности средовых факторов, воздействующих в школе на учащихся;</w:t>
      </w:r>
    </w:p>
    <w:p w:rsidR="00B61DDC" w:rsidRPr="00BD7A44" w:rsidRDefault="00B61DDC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- учет психолого-педагогических факторов, включающих в себя эмоционально-психологический климат в школе, стили взаимоотношений и поведения участн</w:t>
      </w:r>
      <w:r w:rsidR="00A62BA3" w:rsidRPr="00BD7A44">
        <w:t xml:space="preserve">иков </w:t>
      </w:r>
      <w:r w:rsidR="00A62BA3" w:rsidRPr="00BD7A44">
        <w:lastRenderedPageBreak/>
        <w:t xml:space="preserve">образовательного процесса, </w:t>
      </w:r>
      <w:r w:rsidRPr="00BD7A44">
        <w:t>построение урока на основе принципов здоровьесбережения и т.д.;</w:t>
      </w:r>
    </w:p>
    <w:p w:rsidR="00B61DDC" w:rsidRPr="00BD7A44" w:rsidRDefault="00B61DDC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- увеличение двигательной активности учащихся;</w:t>
      </w:r>
    </w:p>
    <w:p w:rsidR="00B61DDC" w:rsidRPr="00BD7A44" w:rsidRDefault="00B61DDC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- совершенствование физического воспитания на основе реализации индивидуального подхода.</w:t>
      </w:r>
    </w:p>
    <w:p w:rsidR="00B61DDC" w:rsidRPr="00BD7A44" w:rsidRDefault="00B61DDC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От правильной организации урока, уровня его рациональности во многом зависит функциональное состояние школьников в процессе учебной деятельности, возможность длительно поддерживать умственную работоспособность на высоком уровне и предупреждать преждевременное наступление утомления.</w:t>
      </w:r>
    </w:p>
    <w:p w:rsidR="00B61DDC" w:rsidRPr="00BD7A44" w:rsidRDefault="00B61DDC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Нельзя забывать и о гигиенических условиях урока, которые влияют на состояние здоровья учащихся и учителя.</w:t>
      </w:r>
    </w:p>
    <w:p w:rsidR="00301FAE" w:rsidRPr="00BD7A44" w:rsidRDefault="00B61DDC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 xml:space="preserve">В настоящее время можно утверждать, что именно учитель может сделать для здоровья современного ученика многое. Учитель может работать так, чтобы обучение детей не наносило вреда здоровью школьников. 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Включение в урок специальных методических приёмов и средств в значительной степени обеспечивает выполнение этой задачи и не требует больших материальных и временных затрат. Например:</w:t>
      </w:r>
    </w:p>
    <w:p w:rsidR="00F420A9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rPr>
          <w:b/>
          <w:bCs/>
        </w:rPr>
        <w:t>Физкультурно-познавательный компонент на уроках русского языка</w:t>
      </w:r>
      <w:r w:rsidRPr="00BD7A44">
        <w:t> 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 xml:space="preserve">Так, проводя орфографические минутки и минутки чистописания, </w:t>
      </w:r>
      <w:r w:rsidR="00F420A9" w:rsidRPr="00BD7A44">
        <w:t>можно использовать</w:t>
      </w:r>
      <w:r w:rsidRPr="00BD7A44">
        <w:t xml:space="preserve"> поговорки, пословицы и скороговорки на тему здоровья.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rPr>
          <w:b/>
          <w:bCs/>
          <w:i/>
          <w:iCs/>
        </w:rPr>
        <w:t>Вежливые слова и здоровье.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Учитель предлагает детям правильно списать с доски написанные там слова: спасибо, пожалуйста, с добрым утром, спокойной ночи. Пусть дети подумают, что общего между этими словами, и продолжат список.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 xml:space="preserve">- Дети, слова, которые вы написали, называют?…(волшебными). Они добрые, ласковые. Такими становятся и люди, которые их </w:t>
      </w:r>
      <w:r w:rsidR="00F420A9" w:rsidRPr="00BD7A44">
        <w:t>употребляют в своей речи</w:t>
      </w:r>
      <w:r w:rsidRPr="00BD7A44">
        <w:t>. Говорите чаще друг другу: «Спасибо». Когда люди здороваются, они желают здоровья, а желания рано или поздно исполняются. Давайте все вместе скажем: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- Я хочу быть здоровым!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- Я могу быть здоровым!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- Я буду здоровым!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rPr>
          <w:b/>
        </w:rPr>
        <w:t>Литературное чтение</w:t>
      </w:r>
      <w:r w:rsidRPr="00BD7A44">
        <w:t>: (обсуждение прочитанного с выводами о правильной жизни и здоровье)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Дети любят читать сказки, многие из которых позволяют делать обобщённые выводы о здоровом образе жизни, безопасном поведении. Приведу несколько примеров.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«Колобок».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Дети легко и охотно приходят к заключению:</w:t>
      </w:r>
    </w:p>
    <w:p w:rsidR="00301FAE" w:rsidRPr="00BD7A44" w:rsidRDefault="00F420A9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- Если</w:t>
      </w:r>
      <w:r w:rsidR="00301FAE" w:rsidRPr="00BD7A44">
        <w:t xml:space="preserve"> мама отпустила погулять на улицу, никуда со двора выходить нельзя, с незнакомыми людьми лучше не общаться.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«Сестрица Алёнушка и братец Иванушка»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- Для питья можно использовать только чистую воду. В открытом водоёме вода не может быть чистой, её надо кипятить.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- Если вода прозрачная, красивая, она чистая?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- Нет. В ней могут быть невидимые глазом живые организмы, микробы, которые вызывают кишечные заболевания.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Учащиеся вспоминают пословицы, подходящие к данному случаю, формулируют правила предупреждения кишечных инфекций: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- Мойте руки перед едой. Мойте руки после туалета. Вымойте хорошо мыло прежде, чем умываться. После еды прополощите рот.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rPr>
          <w:b/>
          <w:bCs/>
        </w:rPr>
        <w:t>Уро</w:t>
      </w:r>
      <w:r w:rsidR="00BD7A44" w:rsidRPr="00BD7A44">
        <w:rPr>
          <w:b/>
          <w:bCs/>
        </w:rPr>
        <w:t>ки математики с позиции здоровье</w:t>
      </w:r>
      <w:r w:rsidRPr="00BD7A44">
        <w:rPr>
          <w:b/>
          <w:bCs/>
        </w:rPr>
        <w:t>сбережения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 xml:space="preserve">Формирование логического мышления – важная составная часть педагогического процесса. Математика дает реальные предпосылки для развития логического мышления. </w:t>
      </w:r>
      <w:r w:rsidRPr="00BD7A44">
        <w:lastRenderedPageBreak/>
        <w:t>Многочисленные исследования показали, что именно в начальной школе закладываются основы доказательного мышления и упущения в работе с учениками этого возраста практически невосполнимы. Помочь учащимся в полной мере проявить свои способности, развить инициативу, самостоятельность, творческий потенциал - одна из основных задач учителя, учитывая при этом принцип «не навреди». Успешная реализация этой задачи во многом зависит от сформированности у учащихся познавательных интересов.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Наибольшую радость учащиеся получают от работы, позволяющей им проявить себя как личность, раскрыть свои возможности и способности, поэтому с этой целью в вопросе развития творческого потенциала на уроках математики особую роль отвожу заданиям для повторения. У каждого учащегося есть что сказать по пройденной теме, главное похвалить кого-то за смелость, кого-то за полный ответ, кого-то за виртуозный ответ, кого-то за давно забытое старое и т.д. Использую для этого соревновательную форму проведения этапа урока.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Задания занимательного характера успешно использую во время устного счета или на уроках закрепления пройденного материала. Игровые занимательные моменты, дающие большой эмоциональный всплеск, позволяют снять психологическое и физическое напряжение учащихся. У ребят проявляется интерес к учебе, появляется вера в свои силы, дети перестают бояться неудач, появляется смелость браться за сложные задания.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Работу в группах использую для того, чтобы научить того, кто не знает. Важно обговорить нюансы, лучше ввести в критерии оценивания, как сдерживающий фактор для тех детей которые любят обидеть или унизить слабого учащегося. Цель работы – научи. Если группа достигла цели – три хлопка или звание учитель дня, если нет – подумайте, как научить.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rPr>
          <w:b/>
        </w:rPr>
        <w:t xml:space="preserve">Систематическая </w:t>
      </w:r>
      <w:r w:rsidR="008314CA" w:rsidRPr="00BD7A44">
        <w:rPr>
          <w:b/>
        </w:rPr>
        <w:t>работа.</w:t>
      </w:r>
      <w:r w:rsidR="008314CA" w:rsidRPr="00BD7A44">
        <w:t xml:space="preserve"> Настоятельно рекомендуют </w:t>
      </w:r>
      <w:r w:rsidRPr="00BD7A44">
        <w:t xml:space="preserve">в режиме творческого обучения, когда ежедневно ученикам на уроках предлагается решить (по желанию, на выбор) нестандартные задачи, способствует формированию положительного отношения к заданиям проблемно-поискового характера, критичности мышления и умению проводить мини-исследования. 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rPr>
          <w:b/>
          <w:bCs/>
        </w:rPr>
        <w:t xml:space="preserve">Познание мира и Естествознание </w:t>
      </w:r>
      <w:r w:rsidRPr="00BD7A44">
        <w:rPr>
          <w:bCs/>
        </w:rPr>
        <w:t>в рамках здоровьесберегающих технологий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В уроки включен физкультурно-познавательный компонент. Запоминание нового учебного материала в сочетании с двигательной активностью происходит быстрее. Подвижная игра – незаменимое средство пополнения ребенком знаний и представлений об окружающем мире. На уроках, в зависимости от темы, использовались игры.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В теме «Зима» проводилось знакомство учащихся с названиями зимних забав и убеждение их в том, что зимняя прогулка принесет им много пользы и доставит много радости. Учащиеся показывали, чем они занимаются зимой, а затем вместе с учителем «отправлялись на прогулку».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«На прогулке» учителем проводится параллель между спортом и здоровьем, хорошим самочувствием, настроением. Учащимся было интересно сравнивать свое отношение к различным видам спорта с отношением к спорту своих братьев, сестер, друзей, ровесников. На уроках шел разговор о том, где можно заниматься спортом. Дети учились убеждать собеседника в том, что занятия спортом, подвижные игры на спортивной площадке полезны для здоровья, узнали, что есть спорт активный и пассивный. Так постепенно формировались понятия о здоровом образе жизни.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>По теме «Режим дня» дети рассказывают о своем распорядке дня, сравнивают его с днем своих одноклассников и делали выводы о необходимости соблюдения режима дня, санитарно-гигиенических правил. Учащиеся пришли к осознанию соблюдения данных правил, так как они являются основой профилактики болезней и сохранения здоровья.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rPr>
          <w:b/>
        </w:rPr>
        <w:t>Внеклассная работа.</w:t>
      </w:r>
    </w:p>
    <w:p w:rsidR="00301FAE" w:rsidRPr="00BD7A44" w:rsidRDefault="00301FAE" w:rsidP="00BD7A44">
      <w:pPr>
        <w:pStyle w:val="a3"/>
        <w:spacing w:before="0" w:beforeAutospacing="0" w:after="0" w:afterAutospacing="0"/>
        <w:ind w:firstLine="709"/>
        <w:jc w:val="both"/>
      </w:pPr>
      <w:r w:rsidRPr="00BD7A44">
        <w:t xml:space="preserve">Не меньшее внимание уделялось и темам «Безопасность на дорогах», «Домашние опасности», «Лесные опасности», «Экология», «Животный и растительный мир». В </w:t>
      </w:r>
      <w:r w:rsidR="008314CA" w:rsidRPr="00BD7A44">
        <w:t xml:space="preserve">этом большую помощь оказали </w:t>
      </w:r>
      <w:r w:rsidRPr="00BD7A44">
        <w:t xml:space="preserve">шефы нашего класса 9 «А» и 7 «Б» классы. Классные часы по данным темам проходили в нетрадиционной форме: уроки - путешествие, уроки- экскурсии, уроки-КВНы, что дает возможность каждому ученику принимать участие в достижении цели </w:t>
      </w:r>
      <w:r w:rsidRPr="00BD7A44">
        <w:lastRenderedPageBreak/>
        <w:t>классного часа. Такие уроки не только дают конкретные сведения по основам здоровья, но и формируют у учащихся жизненно важные гигиенические умения, навыки и полезные привычки. На этих занятиях использовались различные стихи, загадки, кроссворды, игры, шутки, головоломки, позволяющие детям легко и непринужденно воспринимать программный материал. Такие уроки дают возможность детям показать себя, проявить свое воображение и свою фантазию.</w:t>
      </w:r>
      <w:r w:rsidR="00C80DC9" w:rsidRPr="00BD7A44">
        <w:t xml:space="preserve"> А значит </w:t>
      </w:r>
      <w:r w:rsidR="00B94DAD" w:rsidRPr="00BD7A44">
        <w:t>получить много позитивных эмоций, что и требуется для сбережения собственного здоровья и здоровья наших детей.</w:t>
      </w:r>
    </w:p>
    <w:p w:rsidR="00284B49" w:rsidRPr="00BD7A44" w:rsidRDefault="00284B49" w:rsidP="00BD7A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52A9D" w:rsidRPr="00BD7A44" w:rsidRDefault="00887B38" w:rsidP="00BD7A44">
      <w:pPr>
        <w:pStyle w:val="a3"/>
        <w:shd w:val="clear" w:color="auto" w:fill="F9F8EF"/>
        <w:spacing w:before="0" w:beforeAutospacing="0" w:after="0" w:afterAutospacing="0"/>
        <w:ind w:firstLine="709"/>
        <w:jc w:val="both"/>
      </w:pPr>
      <w:r w:rsidRPr="00BD7A44">
        <w:rPr>
          <w:b/>
        </w:rPr>
        <w:t>Источники информации</w:t>
      </w:r>
      <w:r w:rsidRPr="00BD7A44">
        <w:t>:</w:t>
      </w:r>
      <w:r w:rsidRPr="00BD7A44">
        <w:rPr>
          <w:color w:val="006621"/>
          <w:shd w:val="clear" w:color="auto" w:fill="FFFFFF"/>
        </w:rPr>
        <w:t>https://infourok.ru/gimnastika-dlya-glaz-klassi-1151586.html</w:t>
      </w:r>
    </w:p>
    <w:p w:rsidR="00302058" w:rsidRPr="00BD7A44" w:rsidRDefault="00752A9D" w:rsidP="00BD7A44">
      <w:pPr>
        <w:tabs>
          <w:tab w:val="left" w:pos="303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D7A4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D7A44"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</w:rPr>
        <w:t>https://urok.1sept.ru/articles/606398</w:t>
      </w:r>
    </w:p>
    <w:sectPr w:rsidR="00302058" w:rsidRPr="00BD7A44" w:rsidSect="00BD7A44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FA8" w:rsidRDefault="000E7FA8" w:rsidP="00B94DAD">
      <w:pPr>
        <w:spacing w:after="0" w:line="240" w:lineRule="auto"/>
      </w:pPr>
      <w:r>
        <w:separator/>
      </w:r>
    </w:p>
  </w:endnote>
  <w:endnote w:type="continuationSeparator" w:id="0">
    <w:p w:rsidR="000E7FA8" w:rsidRDefault="000E7FA8" w:rsidP="00B9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FA8" w:rsidRDefault="000E7FA8" w:rsidP="00B94DAD">
      <w:pPr>
        <w:spacing w:after="0" w:line="240" w:lineRule="auto"/>
      </w:pPr>
      <w:r>
        <w:separator/>
      </w:r>
    </w:p>
  </w:footnote>
  <w:footnote w:type="continuationSeparator" w:id="0">
    <w:p w:rsidR="000E7FA8" w:rsidRDefault="000E7FA8" w:rsidP="00B9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7050"/>
    <w:multiLevelType w:val="multilevel"/>
    <w:tmpl w:val="0AB6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2B01"/>
    <w:multiLevelType w:val="multilevel"/>
    <w:tmpl w:val="F566F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40E80"/>
    <w:multiLevelType w:val="multilevel"/>
    <w:tmpl w:val="DE04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E7DF8"/>
    <w:multiLevelType w:val="multilevel"/>
    <w:tmpl w:val="CC1871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446CEE"/>
    <w:multiLevelType w:val="multilevel"/>
    <w:tmpl w:val="5B96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60C3C"/>
    <w:multiLevelType w:val="hybridMultilevel"/>
    <w:tmpl w:val="02F2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83E38"/>
    <w:multiLevelType w:val="multilevel"/>
    <w:tmpl w:val="7702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C92040"/>
    <w:multiLevelType w:val="multilevel"/>
    <w:tmpl w:val="CC5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A5641E"/>
    <w:multiLevelType w:val="multilevel"/>
    <w:tmpl w:val="2350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4A18D5"/>
    <w:multiLevelType w:val="multilevel"/>
    <w:tmpl w:val="B7BEA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8E6AE7"/>
    <w:multiLevelType w:val="multilevel"/>
    <w:tmpl w:val="0132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3B1801"/>
    <w:multiLevelType w:val="multilevel"/>
    <w:tmpl w:val="22E6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A25A71"/>
    <w:multiLevelType w:val="multilevel"/>
    <w:tmpl w:val="B02860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3228A0"/>
    <w:multiLevelType w:val="multilevel"/>
    <w:tmpl w:val="6A06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D13E83"/>
    <w:multiLevelType w:val="multilevel"/>
    <w:tmpl w:val="C02626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CD74D5"/>
    <w:multiLevelType w:val="hybridMultilevel"/>
    <w:tmpl w:val="D5189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E6580"/>
    <w:multiLevelType w:val="multilevel"/>
    <w:tmpl w:val="5FEA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693DC8"/>
    <w:multiLevelType w:val="multilevel"/>
    <w:tmpl w:val="B2FCD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C36E86"/>
    <w:multiLevelType w:val="multilevel"/>
    <w:tmpl w:val="A61C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66D8D"/>
    <w:multiLevelType w:val="hybridMultilevel"/>
    <w:tmpl w:val="150E3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6F393D"/>
    <w:multiLevelType w:val="multilevel"/>
    <w:tmpl w:val="2C78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A00CBC"/>
    <w:multiLevelType w:val="multilevel"/>
    <w:tmpl w:val="6428A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8"/>
  </w:num>
  <w:num w:numId="6">
    <w:abstractNumId w:val="16"/>
  </w:num>
  <w:num w:numId="7">
    <w:abstractNumId w:val="11"/>
  </w:num>
  <w:num w:numId="8">
    <w:abstractNumId w:val="4"/>
  </w:num>
  <w:num w:numId="9">
    <w:abstractNumId w:val="13"/>
  </w:num>
  <w:num w:numId="10">
    <w:abstractNumId w:val="6"/>
  </w:num>
  <w:num w:numId="11">
    <w:abstractNumId w:val="17"/>
  </w:num>
  <w:num w:numId="12">
    <w:abstractNumId w:val="21"/>
  </w:num>
  <w:num w:numId="13">
    <w:abstractNumId w:val="1"/>
  </w:num>
  <w:num w:numId="14">
    <w:abstractNumId w:val="9"/>
  </w:num>
  <w:num w:numId="15">
    <w:abstractNumId w:val="10"/>
  </w:num>
  <w:num w:numId="16">
    <w:abstractNumId w:val="12"/>
  </w:num>
  <w:num w:numId="17">
    <w:abstractNumId w:val="2"/>
  </w:num>
  <w:num w:numId="18">
    <w:abstractNumId w:val="14"/>
  </w:num>
  <w:num w:numId="19">
    <w:abstractNumId w:val="3"/>
  </w:num>
  <w:num w:numId="20">
    <w:abstractNumId w:val="19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6"/>
    <w:rsid w:val="00004C51"/>
    <w:rsid w:val="0000563E"/>
    <w:rsid w:val="00021920"/>
    <w:rsid w:val="000254E6"/>
    <w:rsid w:val="00066CD9"/>
    <w:rsid w:val="000E7FA8"/>
    <w:rsid w:val="00105457"/>
    <w:rsid w:val="001A4961"/>
    <w:rsid w:val="001B2DC8"/>
    <w:rsid w:val="001E2FF0"/>
    <w:rsid w:val="00200612"/>
    <w:rsid w:val="0020559C"/>
    <w:rsid w:val="00211050"/>
    <w:rsid w:val="00233041"/>
    <w:rsid w:val="00273E09"/>
    <w:rsid w:val="00284B49"/>
    <w:rsid w:val="00301FAE"/>
    <w:rsid w:val="00302058"/>
    <w:rsid w:val="003853C7"/>
    <w:rsid w:val="00395CF2"/>
    <w:rsid w:val="003C7D87"/>
    <w:rsid w:val="0043410F"/>
    <w:rsid w:val="004E4780"/>
    <w:rsid w:val="00521E20"/>
    <w:rsid w:val="005467AF"/>
    <w:rsid w:val="00561DAC"/>
    <w:rsid w:val="005947A1"/>
    <w:rsid w:val="005C0AC1"/>
    <w:rsid w:val="005C3D5C"/>
    <w:rsid w:val="00602751"/>
    <w:rsid w:val="00625495"/>
    <w:rsid w:val="00647650"/>
    <w:rsid w:val="006A6FBC"/>
    <w:rsid w:val="00711A21"/>
    <w:rsid w:val="00752A9D"/>
    <w:rsid w:val="007E1B0F"/>
    <w:rsid w:val="00816930"/>
    <w:rsid w:val="008314CA"/>
    <w:rsid w:val="00856A0F"/>
    <w:rsid w:val="00887B38"/>
    <w:rsid w:val="0089151C"/>
    <w:rsid w:val="0097772B"/>
    <w:rsid w:val="0099018A"/>
    <w:rsid w:val="009C6CE8"/>
    <w:rsid w:val="00A17673"/>
    <w:rsid w:val="00A332DA"/>
    <w:rsid w:val="00A62BA3"/>
    <w:rsid w:val="00A869B7"/>
    <w:rsid w:val="00AA3469"/>
    <w:rsid w:val="00AE3F89"/>
    <w:rsid w:val="00AE488F"/>
    <w:rsid w:val="00B60B51"/>
    <w:rsid w:val="00B61DDC"/>
    <w:rsid w:val="00B94DAD"/>
    <w:rsid w:val="00BB291A"/>
    <w:rsid w:val="00BB4C1F"/>
    <w:rsid w:val="00BD7A44"/>
    <w:rsid w:val="00BF1669"/>
    <w:rsid w:val="00BF1B6C"/>
    <w:rsid w:val="00C02E62"/>
    <w:rsid w:val="00C80DC9"/>
    <w:rsid w:val="00CA6DC5"/>
    <w:rsid w:val="00D13341"/>
    <w:rsid w:val="00D42F3B"/>
    <w:rsid w:val="00D56C3A"/>
    <w:rsid w:val="00D81B47"/>
    <w:rsid w:val="00D8234D"/>
    <w:rsid w:val="00D86930"/>
    <w:rsid w:val="00DA17F8"/>
    <w:rsid w:val="00E57F13"/>
    <w:rsid w:val="00E84ECF"/>
    <w:rsid w:val="00EA527D"/>
    <w:rsid w:val="00ED71F0"/>
    <w:rsid w:val="00EE2B2B"/>
    <w:rsid w:val="00F420A9"/>
    <w:rsid w:val="00F677C9"/>
    <w:rsid w:val="00F85B24"/>
    <w:rsid w:val="00FC0442"/>
    <w:rsid w:val="00FD1D9D"/>
    <w:rsid w:val="00FF58F4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699D8-DF48-45E9-9ADF-E826EA76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DAD"/>
  </w:style>
  <w:style w:type="paragraph" w:styleId="a6">
    <w:name w:val="footer"/>
    <w:basedOn w:val="a"/>
    <w:link w:val="a7"/>
    <w:uiPriority w:val="99"/>
    <w:unhideWhenUsed/>
    <w:rsid w:val="00B94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99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43C23-FD96-4B4B-80FD-6500CC0F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23</cp:revision>
  <cp:lastPrinted>2020-01-16T09:17:00Z</cp:lastPrinted>
  <dcterms:created xsi:type="dcterms:W3CDTF">2020-01-12T19:06:00Z</dcterms:created>
  <dcterms:modified xsi:type="dcterms:W3CDTF">2021-11-27T04:42:00Z</dcterms:modified>
</cp:coreProperties>
</file>