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EA" w:rsidRPr="00452AA7" w:rsidRDefault="00243EEA" w:rsidP="00F74690">
      <w:pPr>
        <w:pStyle w:val="a3"/>
        <w:jc w:val="center"/>
        <w:rPr>
          <w:b/>
          <w:color w:val="FF0000"/>
          <w:sz w:val="28"/>
          <w:szCs w:val="28"/>
        </w:rPr>
      </w:pPr>
      <w:r w:rsidRPr="00452AA7">
        <w:rPr>
          <w:b/>
          <w:color w:val="FF0000"/>
          <w:sz w:val="28"/>
          <w:szCs w:val="28"/>
        </w:rPr>
        <w:t xml:space="preserve">Северо-Казахстанская область </w:t>
      </w:r>
    </w:p>
    <w:p w:rsidR="00243EEA" w:rsidRPr="00452AA7" w:rsidRDefault="00243EEA" w:rsidP="00F74690">
      <w:pPr>
        <w:pStyle w:val="a3"/>
        <w:jc w:val="center"/>
        <w:rPr>
          <w:b/>
          <w:color w:val="FF0000"/>
          <w:sz w:val="28"/>
          <w:szCs w:val="28"/>
        </w:rPr>
      </w:pPr>
      <w:proofErr w:type="spellStart"/>
      <w:r w:rsidRPr="00452AA7">
        <w:rPr>
          <w:b/>
          <w:color w:val="FF0000"/>
          <w:sz w:val="28"/>
          <w:szCs w:val="28"/>
        </w:rPr>
        <w:t>Аккайынский</w:t>
      </w:r>
      <w:proofErr w:type="spellEnd"/>
      <w:r w:rsidRPr="00452AA7">
        <w:rPr>
          <w:b/>
          <w:color w:val="FF0000"/>
          <w:sz w:val="28"/>
          <w:szCs w:val="28"/>
        </w:rPr>
        <w:t xml:space="preserve"> район</w:t>
      </w:r>
    </w:p>
    <w:p w:rsidR="00F74690" w:rsidRPr="00452AA7" w:rsidRDefault="00243EEA" w:rsidP="00F74690">
      <w:pPr>
        <w:pStyle w:val="a3"/>
        <w:jc w:val="center"/>
        <w:rPr>
          <w:b/>
          <w:color w:val="FF0000"/>
          <w:sz w:val="28"/>
          <w:szCs w:val="28"/>
        </w:rPr>
      </w:pPr>
      <w:r w:rsidRPr="00452AA7">
        <w:rPr>
          <w:b/>
          <w:color w:val="FF0000"/>
          <w:sz w:val="28"/>
          <w:szCs w:val="28"/>
        </w:rPr>
        <w:t>КГУ «</w:t>
      </w:r>
      <w:r w:rsidR="00F74690" w:rsidRPr="00452AA7">
        <w:rPr>
          <w:b/>
          <w:color w:val="FF0000"/>
          <w:sz w:val="28"/>
          <w:szCs w:val="28"/>
        </w:rPr>
        <w:t>Астраханская средняя школа</w:t>
      </w:r>
      <w:r w:rsidRPr="00452AA7">
        <w:rPr>
          <w:b/>
          <w:color w:val="FF0000"/>
          <w:sz w:val="28"/>
          <w:szCs w:val="28"/>
        </w:rPr>
        <w:t>»</w:t>
      </w: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643E71">
      <w:pPr>
        <w:pStyle w:val="a3"/>
        <w:ind w:left="142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F74690">
      <w:pPr>
        <w:pStyle w:val="a3"/>
        <w:jc w:val="center"/>
        <w:rPr>
          <w:b/>
          <w:color w:val="FF0000"/>
          <w:sz w:val="27"/>
          <w:szCs w:val="27"/>
        </w:rPr>
      </w:pPr>
    </w:p>
    <w:p w:rsidR="00F74690" w:rsidRPr="00452AA7" w:rsidRDefault="00F74690" w:rsidP="00243EEA">
      <w:pPr>
        <w:pStyle w:val="a3"/>
        <w:jc w:val="center"/>
        <w:rPr>
          <w:b/>
          <w:color w:val="FF0000"/>
          <w:sz w:val="40"/>
          <w:szCs w:val="40"/>
        </w:rPr>
      </w:pPr>
      <w:r w:rsidRPr="00452AA7">
        <w:rPr>
          <w:b/>
          <w:color w:val="FF0000"/>
          <w:sz w:val="40"/>
          <w:szCs w:val="40"/>
        </w:rPr>
        <w:t>Эффективность работы учителя физики по обеспечению качественной подготовки</w:t>
      </w:r>
      <w:r w:rsidR="00243EEA" w:rsidRPr="00452AA7">
        <w:rPr>
          <w:b/>
          <w:color w:val="FF0000"/>
          <w:sz w:val="40"/>
          <w:szCs w:val="40"/>
        </w:rPr>
        <w:br/>
      </w:r>
      <w:r w:rsidRPr="00452AA7">
        <w:rPr>
          <w:b/>
          <w:color w:val="FF0000"/>
          <w:sz w:val="40"/>
          <w:szCs w:val="40"/>
        </w:rPr>
        <w:t xml:space="preserve"> учащихся к ЕНТ</w:t>
      </w:r>
    </w:p>
    <w:p w:rsidR="00643E71" w:rsidRPr="00452AA7" w:rsidRDefault="00643E71" w:rsidP="00F74690">
      <w:pPr>
        <w:pStyle w:val="a3"/>
        <w:jc w:val="center"/>
        <w:rPr>
          <w:b/>
          <w:color w:val="FF0000"/>
          <w:sz w:val="40"/>
          <w:szCs w:val="40"/>
        </w:rPr>
      </w:pPr>
    </w:p>
    <w:p w:rsidR="00643E71" w:rsidRPr="00452AA7" w:rsidRDefault="00643E71" w:rsidP="00F74690">
      <w:pPr>
        <w:pStyle w:val="a3"/>
        <w:jc w:val="center"/>
        <w:rPr>
          <w:b/>
          <w:color w:val="FF0000"/>
          <w:sz w:val="40"/>
          <w:szCs w:val="40"/>
        </w:rPr>
      </w:pPr>
    </w:p>
    <w:p w:rsidR="00643E71" w:rsidRPr="00452AA7" w:rsidRDefault="00643E71" w:rsidP="00F74690">
      <w:pPr>
        <w:pStyle w:val="a3"/>
        <w:jc w:val="center"/>
        <w:rPr>
          <w:b/>
          <w:color w:val="FF0000"/>
          <w:sz w:val="40"/>
          <w:szCs w:val="40"/>
        </w:rPr>
      </w:pPr>
    </w:p>
    <w:p w:rsidR="00643E71" w:rsidRPr="00452AA7" w:rsidRDefault="00643E71" w:rsidP="00F74690">
      <w:pPr>
        <w:pStyle w:val="a3"/>
        <w:jc w:val="center"/>
        <w:rPr>
          <w:b/>
          <w:color w:val="FF0000"/>
          <w:sz w:val="40"/>
          <w:szCs w:val="40"/>
        </w:rPr>
      </w:pPr>
    </w:p>
    <w:p w:rsidR="00643E71" w:rsidRPr="00452AA7" w:rsidRDefault="00643E71" w:rsidP="00F74690">
      <w:pPr>
        <w:pStyle w:val="a3"/>
        <w:jc w:val="center"/>
        <w:rPr>
          <w:b/>
          <w:color w:val="FF0000"/>
          <w:sz w:val="40"/>
          <w:szCs w:val="40"/>
        </w:rPr>
      </w:pPr>
    </w:p>
    <w:p w:rsidR="00643E71" w:rsidRPr="00452AA7" w:rsidRDefault="00643E71" w:rsidP="00243EEA">
      <w:pPr>
        <w:pStyle w:val="a3"/>
        <w:jc w:val="center"/>
        <w:rPr>
          <w:b/>
          <w:color w:val="FF0000"/>
          <w:sz w:val="28"/>
          <w:szCs w:val="28"/>
        </w:rPr>
      </w:pPr>
      <w:r w:rsidRPr="00452AA7">
        <w:rPr>
          <w:b/>
          <w:color w:val="FF0000"/>
          <w:sz w:val="28"/>
          <w:szCs w:val="28"/>
        </w:rPr>
        <w:t>Подготовил учитель физики</w:t>
      </w:r>
      <w:r w:rsidR="00243EEA" w:rsidRPr="00452AA7">
        <w:rPr>
          <w:b/>
          <w:color w:val="FF0000"/>
          <w:sz w:val="28"/>
          <w:szCs w:val="28"/>
        </w:rPr>
        <w:t xml:space="preserve"> первой категории</w:t>
      </w:r>
      <w:r w:rsidRPr="00452AA7">
        <w:rPr>
          <w:b/>
          <w:color w:val="FF0000"/>
          <w:sz w:val="28"/>
          <w:szCs w:val="28"/>
        </w:rPr>
        <w:t xml:space="preserve"> </w:t>
      </w:r>
      <w:proofErr w:type="spellStart"/>
      <w:r w:rsidRPr="00452AA7">
        <w:rPr>
          <w:b/>
          <w:color w:val="FF0000"/>
          <w:sz w:val="28"/>
          <w:szCs w:val="28"/>
        </w:rPr>
        <w:t>Джуасбаев</w:t>
      </w:r>
      <w:proofErr w:type="spellEnd"/>
      <w:r w:rsidRPr="00452AA7">
        <w:rPr>
          <w:b/>
          <w:color w:val="FF0000"/>
          <w:sz w:val="28"/>
          <w:szCs w:val="28"/>
        </w:rPr>
        <w:t xml:space="preserve"> Б.Д.</w:t>
      </w:r>
    </w:p>
    <w:p w:rsidR="00F74690" w:rsidRPr="00452AA7" w:rsidRDefault="00643E71" w:rsidP="00643E71">
      <w:pPr>
        <w:pStyle w:val="a3"/>
        <w:tabs>
          <w:tab w:val="left" w:pos="3796"/>
        </w:tabs>
        <w:spacing w:after="240" w:afterAutospacing="0"/>
        <w:rPr>
          <w:color w:val="FF0000"/>
        </w:rPr>
      </w:pPr>
      <w:r w:rsidRPr="00452AA7">
        <w:rPr>
          <w:color w:val="FF0000"/>
        </w:rPr>
        <w:tab/>
      </w:r>
    </w:p>
    <w:p w:rsidR="00643E71" w:rsidRPr="00452AA7" w:rsidRDefault="00643E71" w:rsidP="00643E71">
      <w:pPr>
        <w:pStyle w:val="a3"/>
        <w:tabs>
          <w:tab w:val="left" w:pos="3796"/>
        </w:tabs>
        <w:spacing w:after="240" w:afterAutospacing="0"/>
        <w:rPr>
          <w:color w:val="FF0000"/>
        </w:rPr>
      </w:pPr>
    </w:p>
    <w:p w:rsidR="00643E71" w:rsidRPr="00452AA7" w:rsidRDefault="00643E71" w:rsidP="00643E71">
      <w:pPr>
        <w:pStyle w:val="a3"/>
        <w:tabs>
          <w:tab w:val="left" w:pos="3796"/>
        </w:tabs>
        <w:spacing w:after="240" w:afterAutospacing="0"/>
        <w:rPr>
          <w:color w:val="FF0000"/>
        </w:rPr>
      </w:pP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lastRenderedPageBreak/>
        <w:t>В нашей стране и в нашем регионе по проверке степени усвоения учащимися различных разделов школьной программы по различным дисциплинам, в том числе по физике проводится Единый национальное тестирование (далее – ЕНТ).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физике владение предметом гораздо выше, чем одно чистое знание, которое всегда можно пополнить с помощью учебников, учебных пособий и справочной литературы. Что, значит, владеть этими предметом? Это, значит, уметь решать задачи, причем не только стандартные, но и требующие известной независимости мышления, здравого смысла, оригинальности, изобретательности.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Изучая физику, учащиеся постигают различные физические законы, одни из которых относятся только к определенному кругу явлений, например, механических, электрических, оптических, другие же являются фундаментальными, общими для всех физических явлений.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Судить о степени понимания физических законов можно по умению применять их для анализа конкретных физических явлений, т.е. для решения физических задач. Поэтому решение задач представляет собой необходимый и чрезвычайно важный этап при изучении физики.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Наибольшую трудность для учащихся представляет вопрос: “</w:t>
      </w:r>
      <w:r w:rsidRPr="00452AA7">
        <w:rPr>
          <w:b/>
          <w:bCs/>
          <w:color w:val="FF0000"/>
          <w:sz w:val="27"/>
          <w:szCs w:val="27"/>
        </w:rPr>
        <w:t>С чего начать?</w:t>
      </w:r>
      <w:r w:rsidRPr="00452AA7">
        <w:rPr>
          <w:color w:val="FF0000"/>
          <w:sz w:val="27"/>
          <w:szCs w:val="27"/>
        </w:rPr>
        <w:t>”, т.е. не само использование законов, а именно выбор, какие законы и почему следует применять при анализе каждого конкретного случая.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Это умение выбирать путь решения задачи, т.е. умение определить, какие именно законы описывают рассматриваемые ситуации, как раз и свидетельствует о глубоком и всестороннем понимании физики и математики.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Многие учащиеся испытывают затруднения в решении задач. Это объясняется не только сложностью данного вида занятий, но и недостатками в подборе и методике решения задач по школьному курсу физики.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Существует множество вариантов подготовки учащихся к итоговой аттестации. Но, идеального варианта подготовки к ЕНТ не существует. В своем выступлении я хочу поделиться опытом своей работы по подготовке учащегося к сдаче итоговой аттестации.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При подготовке к ЕНТ у выпускника появляются новые трудности. Главное состоит в том, что при подготовке придется повторить весь материал, изучаемый, начиная с 7 по 11 класс. </w:t>
      </w:r>
      <w:proofErr w:type="gramStart"/>
      <w:r w:rsidRPr="00452AA7">
        <w:rPr>
          <w:color w:val="FF0000"/>
          <w:sz w:val="27"/>
          <w:szCs w:val="27"/>
        </w:rPr>
        <w:t>К ЕНТ</w:t>
      </w:r>
      <w:proofErr w:type="gramEnd"/>
      <w:r w:rsidRPr="00452AA7">
        <w:rPr>
          <w:color w:val="FF0000"/>
          <w:sz w:val="27"/>
          <w:szCs w:val="27"/>
        </w:rPr>
        <w:t xml:space="preserve"> надо готовиться и по предмету, и психологически. Это связано еще с тем, что задания ЕНТ сформулированы в непривычной для учащегося форме, и кроме того, большинство школьников должны смириться с тем, что все задачи они не решат в отведенное время. Сконцентрироваться надо на понятных для них задачах, решать их спокойно и до конца. Для того</w:t>
      </w:r>
      <w:proofErr w:type="gramStart"/>
      <w:r w:rsidRPr="00452AA7">
        <w:rPr>
          <w:color w:val="FF0000"/>
          <w:sz w:val="27"/>
          <w:szCs w:val="27"/>
        </w:rPr>
        <w:t>,</w:t>
      </w:r>
      <w:proofErr w:type="gramEnd"/>
      <w:r w:rsidRPr="00452AA7">
        <w:rPr>
          <w:color w:val="FF0000"/>
          <w:sz w:val="27"/>
          <w:szCs w:val="27"/>
        </w:rPr>
        <w:t xml:space="preserve"> чтобы учащиеся не растерялись перед заданиями ЕНТ решили правильно больше задач, их нужно готовить не в конце учебного года 11 класса, а намного  раньше – начиная с 7-го класса.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Начиная с первых уроков физики в 7-ом, я знакомлю учащихся с формой проведения ЕНТ, его целями и задачами, критериями оценки. Показываю справочники, словари, пособия, которые могут помочь учащимся при самостоятельной подготовке к ЕНТ, показываю CD-диски и рекомендую школьникам, какими </w:t>
      </w:r>
      <w:proofErr w:type="spellStart"/>
      <w:r w:rsidRPr="00452AA7">
        <w:rPr>
          <w:color w:val="FF0000"/>
          <w:sz w:val="27"/>
          <w:szCs w:val="27"/>
        </w:rPr>
        <w:t>Internet</w:t>
      </w:r>
      <w:proofErr w:type="spellEnd"/>
      <w:r w:rsidRPr="00452AA7">
        <w:rPr>
          <w:color w:val="FF0000"/>
          <w:sz w:val="27"/>
          <w:szCs w:val="27"/>
        </w:rPr>
        <w:t>-ресурсами он может воспользоваться.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Работа в тестовых технологиях должна занять определенное место не только в системе контроля образовательных достижений, но и вообще в системе уроков уже в основной школе (5-9 классах). Технологичность тестовых заданий позволяет </w:t>
      </w:r>
      <w:r w:rsidRPr="00452AA7">
        <w:rPr>
          <w:color w:val="FF0000"/>
          <w:sz w:val="27"/>
          <w:szCs w:val="27"/>
        </w:rPr>
        <w:lastRenderedPageBreak/>
        <w:t xml:space="preserve">обращаться к ним часто и без существенного ущерба для других форм и методов работы. В связи с этим учитель должен накопить определенную базу тестовых заданий по всем темам школьного курса 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своей методической копилке я имею демоверсии ЕНТ за многие годы существования данной формы итоговой аттестации. В связи с возросшими требованиями, предъявляемыми к качеству подготовки учащихся образовательных учреждений, регулярно повышаю уровень своего педагогического мастерства, поддерживаю связь с учителями района, и других регионов через Интернет.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Оценка подготовки выпускников предполагает сравнение реального уровня </w:t>
      </w:r>
      <w:proofErr w:type="spellStart"/>
      <w:r w:rsidRPr="00452AA7">
        <w:rPr>
          <w:color w:val="FF0000"/>
          <w:sz w:val="27"/>
          <w:szCs w:val="27"/>
        </w:rPr>
        <w:t>обученности</w:t>
      </w:r>
      <w:proofErr w:type="spellEnd"/>
      <w:r w:rsidRPr="00452AA7">
        <w:rPr>
          <w:color w:val="FF0000"/>
          <w:sz w:val="27"/>
          <w:szCs w:val="27"/>
        </w:rPr>
        <w:t xml:space="preserve"> ученика с эталонным уровнем, зафиксированным в стандарте. Такая оценка может быть получена с помощью разнообразных форм контроля как </w:t>
      </w:r>
      <w:proofErr w:type="spellStart"/>
      <w:r w:rsidRPr="00452AA7">
        <w:rPr>
          <w:color w:val="FF0000"/>
          <w:sz w:val="27"/>
          <w:szCs w:val="27"/>
        </w:rPr>
        <w:t>ежеурочного</w:t>
      </w:r>
      <w:proofErr w:type="spellEnd"/>
      <w:r w:rsidRPr="00452AA7">
        <w:rPr>
          <w:color w:val="FF0000"/>
          <w:sz w:val="27"/>
          <w:szCs w:val="27"/>
        </w:rPr>
        <w:t xml:space="preserve"> (в виде физических диктантов, контрольных, самостоятельных, </w:t>
      </w:r>
      <w:proofErr w:type="spellStart"/>
      <w:r w:rsidRPr="00452AA7">
        <w:rPr>
          <w:color w:val="FF0000"/>
          <w:sz w:val="27"/>
          <w:szCs w:val="27"/>
        </w:rPr>
        <w:t>срезовых</w:t>
      </w:r>
      <w:proofErr w:type="spellEnd"/>
      <w:r w:rsidRPr="00452AA7">
        <w:rPr>
          <w:color w:val="FF0000"/>
          <w:sz w:val="27"/>
          <w:szCs w:val="27"/>
        </w:rPr>
        <w:t xml:space="preserve"> работ, тестов и т.д.), так и проведения раз в месяц тестирования по образцу ЕНТ.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Можно составить </w:t>
      </w:r>
      <w:proofErr w:type="spellStart"/>
      <w:r w:rsidRPr="00452AA7">
        <w:rPr>
          <w:color w:val="FF0000"/>
          <w:sz w:val="27"/>
          <w:szCs w:val="27"/>
        </w:rPr>
        <w:t>разноуровневые</w:t>
      </w:r>
      <w:proofErr w:type="spellEnd"/>
      <w:r w:rsidRPr="00452AA7">
        <w:rPr>
          <w:color w:val="FF0000"/>
          <w:sz w:val="27"/>
          <w:szCs w:val="27"/>
        </w:rPr>
        <w:t xml:space="preserve">  тесты, можно задать домашнее задание, самим составить тесты с готовыми ответами из нескольких заданий. Хочу вернуться к началу выступления. Не существует идеального варианта подготовки к ЕНТ. У каждого ученика ограничен круг возможностей. Будет неправильно, если во время подготовки не будем учитывать возможности учащегося. В течение всей 4-ой четверти 11 класса я стараюсь прогнать весь пройденный материал, который есть в ЕНТ и при этом изучать новые темы. Во время каникул провожу </w:t>
      </w:r>
      <w:proofErr w:type="gramStart"/>
      <w:r w:rsidRPr="00452AA7">
        <w:rPr>
          <w:color w:val="FF0000"/>
          <w:sz w:val="27"/>
          <w:szCs w:val="27"/>
        </w:rPr>
        <w:t>пробный</w:t>
      </w:r>
      <w:proofErr w:type="gramEnd"/>
      <w:r w:rsidRPr="00452AA7">
        <w:rPr>
          <w:color w:val="FF0000"/>
          <w:sz w:val="27"/>
          <w:szCs w:val="27"/>
        </w:rPr>
        <w:t xml:space="preserve"> ЕНТ на школьном уровне и по результатам выявляю и возможности учащегося и те темы, которые надо повторить с классом. Провожу консультации в 9-ом, 11-ом классах, начиная с начала учебного года.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Так как по учебному плану на физику для естественно-математического направления отводится 3 часа, на гуманитарное направление 1 час этих часов практически не хватает для усвоения программного материала и подготовки к ЕНТ. Поэтому немаловажной является и внеклассная работа по предмету, способствующая развитию интереса учащихся, их мотивации, повышению уровня подготовки.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Внеклассной работой в отечественной школе начали заниматься сравнительно недавно – с начала 50-х годов XX века. Все методисты, работающие в этой области, отмечают </w:t>
      </w:r>
      <w:proofErr w:type="spellStart"/>
      <w:r w:rsidRPr="00452AA7">
        <w:rPr>
          <w:color w:val="FF0000"/>
          <w:sz w:val="27"/>
          <w:szCs w:val="27"/>
        </w:rPr>
        <w:t>общедидактические</w:t>
      </w:r>
      <w:proofErr w:type="spellEnd"/>
      <w:r w:rsidRPr="00452AA7">
        <w:rPr>
          <w:color w:val="FF0000"/>
          <w:sz w:val="27"/>
          <w:szCs w:val="27"/>
        </w:rPr>
        <w:t xml:space="preserve"> принципы, на которые опирается внеурочная работа: научности, последовательности, систематичности и другие.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Под внеклассной работой понимаются необязательные систематические занятия учащихся с преподавателем во внеурочное время. Внеклассная работа по предмету является составной частью учебно-воспитательного процесса, осуществляемого школой и учителем.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теории и методике обучения различают два типа внеклассной работы.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К первому типу относится внеклассная работа с учащимися, отстающими от других в изучении программного материала (дополнительные занятия после уроков). Данный тип должен носить ярко выраженный индивидуальный характер: занятия с учащимися, пропустившими занятия из-за болезни или другой уважительной причины, занятия с учащимися, перешедшими из другой школы, </w:t>
      </w:r>
      <w:proofErr w:type="spellStart"/>
      <w:r w:rsidRPr="00452AA7">
        <w:rPr>
          <w:color w:val="FF0000"/>
          <w:sz w:val="27"/>
          <w:szCs w:val="27"/>
        </w:rPr>
        <w:t>и.т.д</w:t>
      </w:r>
      <w:proofErr w:type="spellEnd"/>
      <w:r w:rsidRPr="00452AA7">
        <w:rPr>
          <w:color w:val="FF0000"/>
          <w:sz w:val="27"/>
          <w:szCs w:val="27"/>
        </w:rPr>
        <w:t>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Вторым типом внеклассной работы является работа с учащимися, проявляющими к изучению предмета повышенный, по сравнению с другими, интерес и способность. Это и является собственно внеклассной работой в традиционном понимании этого слова.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lastRenderedPageBreak/>
        <w:t>Внеклассная работа является естественным продолжением и дополнением основных форм организации учебно-познавательной деятельности учащихся на уроке.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Хочу отметить следующее:</w:t>
      </w:r>
    </w:p>
    <w:p w:rsidR="00F74690" w:rsidRPr="00452AA7" w:rsidRDefault="00F74690" w:rsidP="00643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содержание внеклассной работы необходимо включить вопросы, выходящие за рамки школьной программы по физике, но примыкающие к ней.</w:t>
      </w:r>
    </w:p>
    <w:p w:rsidR="00F74690" w:rsidRPr="00452AA7" w:rsidRDefault="00F74690" w:rsidP="00643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содержание внеклассной работы необходимо включить и вопросы, вошедшие в содержание физического образования в последние десятилетия:</w:t>
      </w:r>
    </w:p>
    <w:p w:rsidR="00F74690" w:rsidRPr="00452AA7" w:rsidRDefault="00F74690" w:rsidP="00643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старших классах необходимо учитывать профиль, который выбрали учащиеся.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Внеклассная работа может осуществляться в самых разнообразных видах: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Индивидуальная работа - работа с учащимися с целью руководства внеклассным чтением по физике, подготовкой рефератов, докладов, сочинений, изготовлением моделей; работа с консультантами; подготовка некоторых учащихся к участию в олимпиадах.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Групповая работа - систематическая работа, проводимая с достаточно постоянным коллективом учащихся. К ней можно отнести факультативы, кружки.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Массовая работа - эпизодическая работа, проводимая с большим детским коллективом. К данному виду относятся вечера, научно - практические конференции, недели физики и математики, олимпиады (на первом этапе), конкурсы, соревнования.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На практике все три вида внеклассной работы тесно связаны друг с другом.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На внеклассных занятиях укрепляются и расширяются знания, полученные на уроках. На них можно лучше узнать индивидуальные особенности своих учеников и выявить среди них одаренных, проявляющих интерес к предмету, а затем всячески развивать этот интерес.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Мы с ребятами стараемся принимать активное участие в олимпиадах, интеллектуальных конкурсах.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Хотелось разнообразить учебный процесс, убрать скуку и “расшевелить” детей, показать им красоту окружающего мира, расширить их кругозор, обогатить уроки уже их опытом, их наблюдениями. Хотелось, чтобы дети шли на урок с желанием, чтобы физика не казалась им предметом трудным, далеким, поэтому не интересным. Нужно на практике показывать ребятам связь со многими дисциплинами.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На внеклассных занятиях, в основном, используются те же методы и приемы, что и на уроке. Но здесь они приобретают специфическое звучание. Если на уроках используется метод работы с учебником, то на внеклассных занятиях учу детей работать с научно-популярной литературой. Таким образом, использую те же приемы, что и на уроке, но объем работы становится больше.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Учителям – предметникам среднего и старшего звена необходимо начинать учить детей с 5 класса выражать свои мысли как в устной, так и в письменной форме, анализировать и рецензировать ответы своих товарищей, вступать в беседе в дискуссию с учителем. Если у ученика нет своего взгляда, значит, не развита самостоятельность суждений, отсутствует творческий подход к изучаемым фактам. У него вряд ли разовьется глубокий интерес к какой-либо области знаний.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Работа по подготовке учащихся к ЕНТ становится эффективной только в том случае, если выше перечисленные мероприятия приобретают систематический характер.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 практику моей внеклассной работы прочно вошло проведение недели предметов естественно-математического цикла. Неделя предметов естественно-</w:t>
      </w:r>
      <w:r w:rsidRPr="00452AA7">
        <w:rPr>
          <w:color w:val="FF0000"/>
          <w:sz w:val="27"/>
          <w:szCs w:val="27"/>
        </w:rPr>
        <w:lastRenderedPageBreak/>
        <w:t>математического цикла – это не случайный набор форм и видов внеклассных мероприятий. А заранее продуманная и подготовленная система мероприятий, преследующих цели развития творческих возможностей детей, привития интереса к предмету. Это неделя творчества детей, своеобразный праздник. Этот праздник имеет свой план – причем, довольно строгий, он предполагает активность всех участников.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Проведение недели предметов естественно-математического цикла – давняя традиция в нашей школе, цель которой – вызвать живой интерес к этому предмету, способствовать проявлению и развитию тех или иных наклонностей учащихся, их творческих способностей.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Программа проведения предметной недели, предлагает задания, требующие предварительной подготовки, многие задания берутся из демонстрационных вариантов подготовки к итоговой аттестации, поэтому мероприятие каждого дня освещается заранее.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Мне, кажется, что проведение предметной недели формирует и развивает творческую активность учащихся, повышает заинтересованность в обучении даже слабоуспевающих учеников.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Часто я применяю на уроках задачи в рисунках, расчётные задачи, монтажные и электрические схемы, учебные кинофильмы, тесты, с помощью которых можно будет сделать вывод о необходимости знаний физики. Например, предлагаю просмотреть фрагменты художественного фильма или мультфильм. Фильм подбираю заранее, по соответствующей теме: </w:t>
      </w:r>
      <w:proofErr w:type="gramStart"/>
      <w:r w:rsidRPr="00452AA7">
        <w:rPr>
          <w:color w:val="FF0000"/>
          <w:sz w:val="27"/>
          <w:szCs w:val="27"/>
        </w:rPr>
        <w:t>(“Климат Земли”, “Физика атмосферы”, “Скорость тела”, “Импульс тела”, “Законы сохранения”, “Простые механизмы” и т.д.)</w:t>
      </w:r>
      <w:proofErr w:type="gramEnd"/>
      <w:r w:rsidRPr="00452AA7">
        <w:rPr>
          <w:color w:val="FF0000"/>
          <w:sz w:val="27"/>
          <w:szCs w:val="27"/>
        </w:rPr>
        <w:t xml:space="preserve"> Большинство учащихся эти фильмы уже видели, но теперь им нужно увидеть физику, её законы. Работают все учащиеся, вписывают в тетрадки физические термины, формулы, слова, имеющие отношение к теме занятия, одновременно повторяя пройденное за весь курс.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Конечно, при подготовке внеурочных мероприятий и уроков используются газетные и журнальные статьи, различная литература. В классе имеются стенд: “Увлекательный мир физики”, на которых мы размещаем интересные газетные и журнальные статьи, сообщения. Дети приобщаются к осмысленному, вдумчивому и внимательному чтению, начинают сами приносить различные статьи, иллюстрации. Некоторые заметки мы обсуждаем сообща, т.к. у ребят появляется масса вопросов.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Во внеурочное время провожу также индивидуальную работу с сильными учащимися, которая требует от ученика творчества, инициативы, содержащая элементы исследования.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Широко используется метод наблюдения</w:t>
      </w:r>
      <w:proofErr w:type="gramStart"/>
      <w:r w:rsidRPr="00452AA7">
        <w:rPr>
          <w:color w:val="FF0000"/>
          <w:sz w:val="27"/>
          <w:szCs w:val="27"/>
        </w:rPr>
        <w:t xml:space="preserve"> ,</w:t>
      </w:r>
      <w:proofErr w:type="gramEnd"/>
      <w:r w:rsidRPr="00452AA7">
        <w:rPr>
          <w:color w:val="FF0000"/>
          <w:sz w:val="27"/>
          <w:szCs w:val="27"/>
        </w:rPr>
        <w:t xml:space="preserve"> методы поисковые и частично – поисковые, поэтому вместо практикуемых на уроке упражнений, на внеклассных занятиях использую познавательные задачи.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Разновидности познавательных задач:</w:t>
      </w:r>
    </w:p>
    <w:p w:rsidR="00F74690" w:rsidRPr="00452AA7" w:rsidRDefault="00F74690" w:rsidP="00643E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452AA7">
        <w:rPr>
          <w:color w:val="FF0000"/>
          <w:sz w:val="27"/>
          <w:szCs w:val="27"/>
        </w:rPr>
        <w:t>обучающе</w:t>
      </w:r>
      <w:proofErr w:type="spellEnd"/>
      <w:r w:rsidRPr="00452AA7">
        <w:rPr>
          <w:color w:val="FF0000"/>
          <w:sz w:val="27"/>
          <w:szCs w:val="27"/>
        </w:rPr>
        <w:t>-познавательные (учитель предлагает задачу и решает ее сам, показывая ученикам способ и ход ее решения);</w:t>
      </w:r>
    </w:p>
    <w:p w:rsidR="00F74690" w:rsidRPr="00452AA7" w:rsidRDefault="00F74690" w:rsidP="00643E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proofErr w:type="spellStart"/>
      <w:r w:rsidRPr="00452AA7">
        <w:rPr>
          <w:color w:val="FF0000"/>
          <w:sz w:val="27"/>
          <w:szCs w:val="27"/>
        </w:rPr>
        <w:t>тренировочно</w:t>
      </w:r>
      <w:proofErr w:type="spellEnd"/>
      <w:r w:rsidRPr="00452AA7">
        <w:rPr>
          <w:color w:val="FF0000"/>
          <w:sz w:val="27"/>
          <w:szCs w:val="27"/>
        </w:rPr>
        <w:t>-познавательные (ученики решают сходные с показанной задачи);</w:t>
      </w:r>
    </w:p>
    <w:p w:rsidR="00F74690" w:rsidRPr="00452AA7" w:rsidRDefault="00F74690" w:rsidP="00643E7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поисково-познавательные (ученики самостоятельно решают задачи).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 xml:space="preserve">Практикую также работу в парах, когда сильный учащийся выступает в роли консультанта и помощника. Эффективной считаю также работу групп, которые получают дифференцированные задания повышенной сложности; слабые отрабатывают навык путем выполнения тренировочных упражнений под руководством </w:t>
      </w:r>
      <w:r w:rsidRPr="00452AA7">
        <w:rPr>
          <w:color w:val="FF0000"/>
          <w:sz w:val="27"/>
          <w:szCs w:val="27"/>
        </w:rPr>
        <w:lastRenderedPageBreak/>
        <w:t>учителя, так как им требуется больше времени</w:t>
      </w:r>
      <w:bookmarkStart w:id="0" w:name="_GoBack"/>
      <w:bookmarkEnd w:id="0"/>
      <w:r w:rsidRPr="00452AA7">
        <w:rPr>
          <w:color w:val="FF0000"/>
          <w:sz w:val="27"/>
          <w:szCs w:val="27"/>
        </w:rPr>
        <w:t xml:space="preserve"> для овладения навыком. В этом случае использую карточки с дифференцированными заданиями.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Формирование у учащихся осознанных, прочных умений и навыков, связано с целым рядом факторов, в частности, с учетом специфики их памяти. Имея представление об особенностях памяти учащихся, я выбираю способы передачи материала. Использую методику “непроизвольного запоминания”. Не зазубривая правил с учащимися, сразу приступаю к выполнению упражнений, не отрывая теорию от практики, а объединяя их в единый образовательный процесс. В результате многократного проигрывания правила без заранее условленной цели заучивания происходит их непроизвольное запоминание.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Таким образом, все перечисленные способы, методы, приемы помогают развитию интереса, достижению стабильных положительных результатов.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Целесообразность и нужность внеклассной работы несомненна. Ведь конечная цель школьного образования – становление творческой личности и её самореализация.</w:t>
      </w:r>
    </w:p>
    <w:p w:rsidR="00F74690" w:rsidRPr="00452AA7" w:rsidRDefault="00F74690" w:rsidP="00643E7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2AA7">
        <w:rPr>
          <w:color w:val="FF0000"/>
          <w:sz w:val="27"/>
          <w:szCs w:val="27"/>
        </w:rPr>
        <w:t>Поэтому перед современной педагогической наукой стоит серьезная задача: заинтересовать школьников в изучении физики, помочь им осознать важность и универсальность изучаемых законов, создать условия для самореализации личности каждого учащегося в процессе обучения, развить потребность в самостоятельной творческой и исследовательской деятельности в рамках физической науки, вооружить необходимым методологическим материалом.</w:t>
      </w:r>
    </w:p>
    <w:p w:rsidR="00F74690" w:rsidRPr="00452AA7" w:rsidRDefault="00F74690" w:rsidP="00F74690">
      <w:pPr>
        <w:pStyle w:val="a3"/>
        <w:rPr>
          <w:color w:val="FF0000"/>
        </w:rPr>
      </w:pPr>
    </w:p>
    <w:p w:rsidR="005737B4" w:rsidRPr="00452AA7" w:rsidRDefault="005737B4">
      <w:pPr>
        <w:rPr>
          <w:color w:val="FF0000"/>
        </w:rPr>
      </w:pPr>
    </w:p>
    <w:sectPr w:rsidR="005737B4" w:rsidRPr="00452AA7" w:rsidSect="00643E7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65937"/>
    <w:multiLevelType w:val="multilevel"/>
    <w:tmpl w:val="BD38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C3D9A"/>
    <w:multiLevelType w:val="multilevel"/>
    <w:tmpl w:val="D6B6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AB3D9C"/>
    <w:multiLevelType w:val="multilevel"/>
    <w:tmpl w:val="94BE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5D"/>
    <w:rsid w:val="00243EEA"/>
    <w:rsid w:val="00452AA7"/>
    <w:rsid w:val="004B195D"/>
    <w:rsid w:val="005737B4"/>
    <w:rsid w:val="00643E71"/>
    <w:rsid w:val="00CE7533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@kula</cp:lastModifiedBy>
  <cp:revision>6</cp:revision>
  <cp:lastPrinted>2019-08-28T18:18:00Z</cp:lastPrinted>
  <dcterms:created xsi:type="dcterms:W3CDTF">2019-08-28T17:54:00Z</dcterms:created>
  <dcterms:modified xsi:type="dcterms:W3CDTF">2019-11-18T16:02:00Z</dcterms:modified>
</cp:coreProperties>
</file>