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</w:t>
      </w:r>
      <w:r w:rsidR="00C6005A" w:rsidRPr="00EF6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еский отчет по методической теме</w:t>
      </w: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F64C2D" w:rsidRPr="00EF6487" w:rsidRDefault="00F64C2D" w:rsidP="00EF6487">
      <w:pP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AB73FF" w:rsidRPr="00EF6487" w:rsidRDefault="00C6005A" w:rsidP="00EF64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487">
        <w:rPr>
          <w:rFonts w:ascii="Times New Roman" w:eastAsia="Calibri" w:hAnsi="Times New Roman" w:cs="Times New Roman"/>
          <w:b/>
          <w:sz w:val="24"/>
          <w:szCs w:val="24"/>
        </w:rPr>
        <w:t>Дидактические игры по математике</w:t>
      </w:r>
      <w:r w:rsidR="00AB73FF" w:rsidRPr="00EF6487">
        <w:rPr>
          <w:rFonts w:ascii="Times New Roman" w:eastAsia="Calibri" w:hAnsi="Times New Roman" w:cs="Times New Roman"/>
          <w:b/>
          <w:sz w:val="24"/>
          <w:szCs w:val="24"/>
        </w:rPr>
        <w:t xml:space="preserve"> как средство развития познавательных процессов</w:t>
      </w:r>
      <w:r w:rsidRPr="00EF6487">
        <w:rPr>
          <w:rFonts w:ascii="Times New Roman" w:eastAsia="Calibri" w:hAnsi="Times New Roman" w:cs="Times New Roman"/>
          <w:b/>
          <w:sz w:val="24"/>
          <w:szCs w:val="24"/>
        </w:rPr>
        <w:t xml:space="preserve"> детей дошкольного возраста</w:t>
      </w:r>
      <w:r w:rsidR="00F64C2D" w:rsidRPr="00EF648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26CC2" w:rsidRPr="00EF6487" w:rsidRDefault="00726CC2" w:rsidP="00EF648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6487">
        <w:rPr>
          <w:rFonts w:ascii="Times New Roman" w:eastAsia="Calibri" w:hAnsi="Times New Roman" w:cs="Times New Roman"/>
          <w:sz w:val="24"/>
          <w:szCs w:val="24"/>
        </w:rPr>
        <w:t>воспитателя</w:t>
      </w:r>
      <w:proofErr w:type="gramEnd"/>
      <w:r w:rsidRPr="00EF6487">
        <w:rPr>
          <w:rFonts w:ascii="Times New Roman" w:eastAsia="Calibri" w:hAnsi="Times New Roman" w:cs="Times New Roman"/>
          <w:sz w:val="24"/>
          <w:szCs w:val="24"/>
        </w:rPr>
        <w:t xml:space="preserve"> мини-центра «</w:t>
      </w:r>
      <w:r w:rsidR="00157480" w:rsidRPr="00EF6487">
        <w:rPr>
          <w:rFonts w:ascii="Times New Roman" w:eastAsia="Calibri" w:hAnsi="Times New Roman" w:cs="Times New Roman"/>
          <w:sz w:val="24"/>
          <w:szCs w:val="24"/>
        </w:rPr>
        <w:t xml:space="preserve">Алтын </w:t>
      </w:r>
      <w:proofErr w:type="spellStart"/>
      <w:r w:rsidR="00157480" w:rsidRPr="00EF6487">
        <w:rPr>
          <w:rFonts w:ascii="Times New Roman" w:eastAsia="Calibri" w:hAnsi="Times New Roman" w:cs="Times New Roman"/>
          <w:sz w:val="24"/>
          <w:szCs w:val="24"/>
        </w:rPr>
        <w:t>бесi</w:t>
      </w:r>
      <w:r w:rsidRPr="00EF6487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Pr="00EF6487">
        <w:rPr>
          <w:rFonts w:ascii="Times New Roman" w:eastAsia="Calibri" w:hAnsi="Times New Roman" w:cs="Times New Roman"/>
          <w:sz w:val="24"/>
          <w:szCs w:val="24"/>
        </w:rPr>
        <w:t>» при КГУ «</w:t>
      </w:r>
      <w:proofErr w:type="spellStart"/>
      <w:r w:rsidRPr="00EF6487">
        <w:rPr>
          <w:rFonts w:ascii="Times New Roman" w:eastAsia="Calibri" w:hAnsi="Times New Roman" w:cs="Times New Roman"/>
          <w:sz w:val="24"/>
          <w:szCs w:val="24"/>
        </w:rPr>
        <w:t>Пескинская</w:t>
      </w:r>
      <w:proofErr w:type="spellEnd"/>
      <w:r w:rsidRPr="00EF6487">
        <w:rPr>
          <w:rFonts w:ascii="Times New Roman" w:eastAsia="Calibri" w:hAnsi="Times New Roman" w:cs="Times New Roman"/>
          <w:sz w:val="24"/>
          <w:szCs w:val="24"/>
        </w:rPr>
        <w:t xml:space="preserve"> средняя школа» </w:t>
      </w:r>
      <w:proofErr w:type="spellStart"/>
      <w:r w:rsidRPr="00EF6487">
        <w:rPr>
          <w:rFonts w:ascii="Times New Roman" w:eastAsia="Calibri" w:hAnsi="Times New Roman" w:cs="Times New Roman"/>
          <w:sz w:val="24"/>
          <w:szCs w:val="24"/>
        </w:rPr>
        <w:t>Балбазаровой</w:t>
      </w:r>
      <w:proofErr w:type="spellEnd"/>
      <w:r w:rsidRPr="00EF6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F6487">
        <w:rPr>
          <w:rFonts w:ascii="Times New Roman" w:eastAsia="Calibri" w:hAnsi="Times New Roman" w:cs="Times New Roman"/>
          <w:sz w:val="24"/>
          <w:szCs w:val="24"/>
        </w:rPr>
        <w:t>Кенжегул</w:t>
      </w:r>
      <w:proofErr w:type="spellEnd"/>
      <w:r w:rsidRPr="00EF6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F6487">
        <w:rPr>
          <w:rFonts w:ascii="Times New Roman" w:eastAsia="Calibri" w:hAnsi="Times New Roman" w:cs="Times New Roman"/>
          <w:sz w:val="24"/>
          <w:szCs w:val="24"/>
        </w:rPr>
        <w:t>Саржомартовны</w:t>
      </w:r>
      <w:proofErr w:type="spellEnd"/>
    </w:p>
    <w:p w:rsidR="00282BD8" w:rsidRPr="00EF6487" w:rsidRDefault="00282BD8" w:rsidP="00EF64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Отличительная особенность 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жизни в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современно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м мире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её устремлённость в будущее. В наше время первостепенное значение приобрели такие качества личности, как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социальная и интеллектуальная компетентность, креативность, инициативность, самостоятельность, ответственность,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коммуникативность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bookmarkStart w:id="0" w:name="_GoBack"/>
      <w:bookmarkEnd w:id="0"/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Мощным фактором интеллектуального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ребёнка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формирования его познавательных и творческих способностей является 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математика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Её изучение способствует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 памяти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речи, воображения, эмоций; формирует волевые качества, творческий потенциал личности. Однако часто можно услышать, что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математика – скучная наука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с этим не согласна. Нужно лишь правильно организовать образовательную деятельность.</w:t>
      </w:r>
    </w:p>
    <w:p w:rsidR="00282BD8" w:rsidRPr="00EF6487" w:rsidRDefault="00F64C2D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воспитатель, п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роводя беседы, анкетирование родителей,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обнаружила, что многие из взрослых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считают, что главной целью обучения детей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математике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научить их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считать, а также накопление минимальных знаний, например, знакомство с цифрами и геометрическими фигурами. Родители забывают, что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математика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вносит большой вклад в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логического мышления,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таких важных качеств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научное мышление, 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критично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сть и </w:t>
      </w:r>
      <w:proofErr w:type="gramStart"/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обобщение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 способн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ость</w:t>
      </w:r>
      <w:proofErr w:type="gramEnd"/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анализу и синтезу, умение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выдвинуть и сформулировать логически обоснованную гипотезу и т. д.</w:t>
      </w:r>
    </w:p>
    <w:p w:rsidR="00282BD8" w:rsidRPr="00EF6487" w:rsidRDefault="00282BD8" w:rsidP="00EF648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поставила перед собой цель вырастить детей людьми,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детей с окружающим миром начинается с изучения свойств и признаков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Освоенность таких свойств и отношений объектов, как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цвет, форма, величина, пространственное расположение - дает возможность дошкольнику свободно ориентироваться в разных видах деятельности. В связи с этим решаю следующие задачи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математического развития детей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82BD8" w:rsidRPr="00EF6487" w:rsidRDefault="00C6005A" w:rsidP="00E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эмоциональной отзывчивости детей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через игры с математическим содержанием</w:t>
      </w:r>
    </w:p>
    <w:p w:rsidR="00282BD8" w:rsidRPr="00EF6487" w:rsidRDefault="00C6005A" w:rsidP="00E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-Формирование системы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математических знаний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умений и навыков в соответствии с психологическими особенностями детей каждой возрастной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</w:t>
      </w:r>
    </w:p>
    <w:p w:rsidR="00282BD8" w:rsidRPr="00EF6487" w:rsidRDefault="00C6005A" w:rsidP="00E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-Формирование приемов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логического мышления </w:t>
      </w:r>
      <w:r w:rsidR="00282BD8"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(сравнения, обобщения, классификации)</w:t>
      </w:r>
    </w:p>
    <w:p w:rsidR="00282BD8" w:rsidRPr="00EF6487" w:rsidRDefault="00C6005A" w:rsidP="00E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самостоятельности познания, поощрение проявления творческой инициативы</w:t>
      </w:r>
    </w:p>
    <w:p w:rsidR="00282BD8" w:rsidRPr="00EF6487" w:rsidRDefault="00C6005A" w:rsidP="00E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мелкой моторики и зрительно - двигательной координации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дошкольном возрасте ведущей деятельностью ребенка является игра. В связи с этим, учитывая возрастные особенности детей, все виды занятий я провожу в форме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или с содержанием игровой ситуации, 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</w:t>
      </w:r>
      <w:proofErr w:type="gramStart"/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этом 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использую</w:t>
      </w:r>
      <w:proofErr w:type="gram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персонаж </w:t>
      </w:r>
      <w:r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(игрушку)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Игровые методы и приемы помогают успешно реализовать первую задачу, так как игра положительно влияет на формирование эмоциональной сферы дошкольника. Например, для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младших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дошкольников интересны следующие игровые 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сюжеты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"Поездка в сказочный лес", "Волшебный сундучок", "В гостях у Старичка -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лесовичка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 "Три медведя", "Теремок".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Создавая игров</w:t>
      </w:r>
      <w:r w:rsidR="00C6005A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ую ситуацию, я стараюсь привлекать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внимание детей, удерживать его; побуждать интерес к занятию, к изучаемому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материалу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решения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второй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третьей задач особую роль имеют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дидактические игры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использование которых в качестве учебного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позволяет учить детей сравнивать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сопоставлять их, выделять общее, производить простейшую классификацию, а также решать другие учебные задачи в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игровой форме. Особенно детям нравятся занятия с использованием счетных палочек,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развивающих игр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"Сложи узор", "Кубики для всех", "Волшебный квадрат», "Волшебный круг", различных головоломок, лабиринтов. При выборе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дидактического материала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игр, пособий для занятий я учитываю особенности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разноуровневого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детей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помогает осуществлять необходимую коррекцию для позитивного продвижения в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развитии каждого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Занятия провожу по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подгруппам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количестве 10 - 12 человек.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Каждую образовательную деятельность я строю по следующему 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принципу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каждое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предыдущее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последующее </w:t>
      </w:r>
      <w:r w:rsidR="00F64C2D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занятие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имеют общие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элементы - материал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способы действия, результаты. Сближаются во времени или даются одновременно упражнения на усвоение взаимосвязанных и взаимообратных способов действия (наложения - приложения, отношения больше - меньше, выше - ниже, шире - уже).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Использую сформированные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представления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освоенные действия в разнообразных видах деятельности, 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предложить детям взять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определенное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количество орешков и угостить белочек, или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определить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количество кругов на карточке, найти </w:t>
      </w:r>
      <w:proofErr w:type="gram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комнате</w:t>
      </w:r>
      <w:proofErr w:type="gram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такое же количество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основных приемов формирования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элементарных математических </w:t>
      </w:r>
      <w:proofErr w:type="gramStart"/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представлений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являются</w:t>
      </w:r>
      <w:proofErr w:type="gram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вопросы к детям. В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младшем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дошкольном возрасте - это репродуктивно -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мнемические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вопросы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(Сколько? Как называется эта фигура? Чем отличается квадрат от треугольника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Проблемно - поисковые вопросы </w:t>
      </w:r>
      <w:r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 вы думаете</w:t>
      </w:r>
      <w:r w:rsidR="003315F1"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</w:t>
      </w:r>
      <w:r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применяю для детей любого возраста. При этом учитываю объем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которым владеет ребенок, тем самым, реализуя индивидуальный подход к каждому дошкольнику. Все эти вопросы активизируют восприятие, память, мышление, речь детей, обеспечивают осмысление и усвоение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уделяю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самостоятельности, находчивости, сообразительности. Этому способствуют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развивающие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задания на формирование умений сравнивать, обобщать, анализировать, делать логические умозаключения. В играх и заданиях на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логического мышления детей привлекают необычность постановки задачи, способ ее подачи.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программой формирую у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умение ориентироваться в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пространстве,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315F1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элементарно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представлять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пространственную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размещенность</w:t>
      </w:r>
      <w:proofErr w:type="spellEnd"/>
      <w:proofErr w:type="gramEnd"/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 по отношению к себе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Определи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расположен домик - в самом конце дорожки, идущей от ребенка, впереди или позади, справа или слева" и т. д.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детьми, которые слабо усваивают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провожу индивидуальную работу во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второй половине дня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Считаю важным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моторику рук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использую специальные упражнения. Подготовила картотеку физкультминуток и пальчиковых игр, которую пос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тоянно пополняю новинками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 время занятий обязательно применяю физкультминутки.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реализовать поставленные </w:t>
      </w:r>
      <w:proofErr w:type="gram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задачи 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создать в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развивающую среду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создающую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необходимые условия для проявления и ст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имуляции интереса к обследованию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3315F1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определение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формы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количества, расположения, простых зависимостей между объектами. Это достигается наличием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занимательных игр и пособий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удобно расставленной мебелью, настенными полифункциональными панно, привлекающими внимание детей и вызывающими желание действовать.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 комнате</w:t>
      </w:r>
      <w:proofErr w:type="gram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оформлен уголок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занимательной математики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находится большой выбор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дидактических и развивающих</w:t>
      </w:r>
      <w:r w:rsidRPr="00EF64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«Логический поезд»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3315F1"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«Г</w:t>
      </w:r>
      <w:r w:rsidRPr="00EF64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еометрическая мозаика»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 ;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также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счётные палочки, цифры, геометрические фигуры, детская литература.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Необходимый ассортимент игр, </w:t>
      </w:r>
      <w:proofErr w:type="spellStart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учебно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игровых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материалов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постоянно обновляется, обогащается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развивающая среда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Работаю в тесном контакте с родителями с целью повышения их педагогической грамотности. Систематически изучаю новинки методической литературы, выбираю из нее интересный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материал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консультирую родителей.</w:t>
      </w:r>
    </w:p>
    <w:p w:rsidR="00282BD8" w:rsidRPr="00EF6487" w:rsidRDefault="00282BD8" w:rsidP="00EF6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Благодаря использованию продуманной системы 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дидактических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 в </w:t>
      </w:r>
      <w:proofErr w:type="gramStart"/>
      <w:r w:rsidR="00726CC2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различных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формах</w:t>
      </w:r>
      <w:proofErr w:type="gram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работы, дети усваивают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математические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знания и умения по программе </w:t>
      </w:r>
      <w:r w:rsidR="003315F1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перегрузок и утомительных занятий.</w:t>
      </w:r>
    </w:p>
    <w:p w:rsidR="00282BD8" w:rsidRPr="00EF6487" w:rsidRDefault="00726CC2" w:rsidP="00EF6487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Выдающийся педагог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ХХ века В. </w:t>
      </w:r>
      <w:proofErr w:type="spellStart"/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Сухомлинский</w:t>
      </w:r>
      <w:proofErr w:type="spellEnd"/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писал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«Без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 нет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может быть полноценного умственного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 – это огромное светлое окно,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через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которое в духовный мир ребёнка вливается жизненный поток </w:t>
      </w:r>
      <w:r w:rsidR="00282BD8" w:rsidRPr="00EF64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представлений</w:t>
      </w:r>
      <w:r w:rsidR="00282BD8"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понятий. Игра – это искра, зажигающая огонёк пытливости и любознательности».</w:t>
      </w:r>
      <w:r w:rsidRPr="00EF64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Его мысли актуальны и в наши дни.</w:t>
      </w:r>
    </w:p>
    <w:p w:rsidR="005B670A" w:rsidRPr="00EF6487" w:rsidRDefault="005B670A" w:rsidP="00EF6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670A" w:rsidRPr="00EF6487" w:rsidSect="001D4A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5055"/>
    <w:multiLevelType w:val="multilevel"/>
    <w:tmpl w:val="3D6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644C0"/>
    <w:multiLevelType w:val="multilevel"/>
    <w:tmpl w:val="CAD2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F5A09"/>
    <w:multiLevelType w:val="multilevel"/>
    <w:tmpl w:val="82E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B350A"/>
    <w:multiLevelType w:val="multilevel"/>
    <w:tmpl w:val="1A0C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B412F"/>
    <w:multiLevelType w:val="multilevel"/>
    <w:tmpl w:val="DC28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A6798"/>
    <w:multiLevelType w:val="multilevel"/>
    <w:tmpl w:val="0E78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62BE5"/>
    <w:multiLevelType w:val="multilevel"/>
    <w:tmpl w:val="464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9589F"/>
    <w:multiLevelType w:val="multilevel"/>
    <w:tmpl w:val="3F5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B5A99"/>
    <w:multiLevelType w:val="multilevel"/>
    <w:tmpl w:val="F4A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54E0F"/>
    <w:multiLevelType w:val="multilevel"/>
    <w:tmpl w:val="C58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55BCE"/>
    <w:multiLevelType w:val="multilevel"/>
    <w:tmpl w:val="8B5C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D758F0"/>
    <w:multiLevelType w:val="multilevel"/>
    <w:tmpl w:val="69B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BD8"/>
    <w:rsid w:val="000012A2"/>
    <w:rsid w:val="00007909"/>
    <w:rsid w:val="00157480"/>
    <w:rsid w:val="001D4A2D"/>
    <w:rsid w:val="00282BD8"/>
    <w:rsid w:val="003315F1"/>
    <w:rsid w:val="00344232"/>
    <w:rsid w:val="005A33F8"/>
    <w:rsid w:val="005B670A"/>
    <w:rsid w:val="00726CC2"/>
    <w:rsid w:val="00897DE2"/>
    <w:rsid w:val="00933459"/>
    <w:rsid w:val="009D17C8"/>
    <w:rsid w:val="00AB73FF"/>
    <w:rsid w:val="00C6005A"/>
    <w:rsid w:val="00EF6487"/>
    <w:rsid w:val="00F6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E5DDB-D151-4D6B-A080-36E1B2D0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0A"/>
  </w:style>
  <w:style w:type="paragraph" w:styleId="1">
    <w:name w:val="heading 1"/>
    <w:basedOn w:val="a"/>
    <w:link w:val="10"/>
    <w:uiPriority w:val="9"/>
    <w:qFormat/>
    <w:rsid w:val="00282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2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2B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2B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2B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2BD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282BD8"/>
  </w:style>
  <w:style w:type="character" w:styleId="a3">
    <w:name w:val="Hyperlink"/>
    <w:basedOn w:val="a0"/>
    <w:uiPriority w:val="99"/>
    <w:semiHidden/>
    <w:unhideWhenUsed/>
    <w:rsid w:val="00282BD8"/>
    <w:rPr>
      <w:color w:val="0000FF"/>
      <w:u w:val="single"/>
    </w:rPr>
  </w:style>
  <w:style w:type="character" w:customStyle="1" w:styleId="mymessages">
    <w:name w:val="my_messages"/>
    <w:basedOn w:val="a0"/>
    <w:rsid w:val="00282BD8"/>
  </w:style>
  <w:style w:type="character" w:customStyle="1" w:styleId="apple-converted-space">
    <w:name w:val="apple-converted-space"/>
    <w:basedOn w:val="a0"/>
    <w:rsid w:val="00282BD8"/>
  </w:style>
  <w:style w:type="paragraph" w:customStyle="1" w:styleId="headline">
    <w:name w:val="headline"/>
    <w:basedOn w:val="a"/>
    <w:rsid w:val="0028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8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3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211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047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67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293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478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8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86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794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5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555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18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929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2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E4A5-946C-4E8C-A805-269E4E2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2018-12-26T14:15:00Z</dcterms:created>
  <dcterms:modified xsi:type="dcterms:W3CDTF">2019-01-04T15:14:00Z</dcterms:modified>
</cp:coreProperties>
</file>