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C4" w:rsidRPr="00173EFC" w:rsidRDefault="00113D81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Ф.И.О. учителя, должность и место работы: </w:t>
      </w:r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Меньшикова Оксана Владимировна</w:t>
      </w:r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451A2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учитель информатики  ГУ ОСШ №35 </w:t>
      </w:r>
      <w:proofErr w:type="spellStart"/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М.Маметовой</w:t>
      </w:r>
      <w:proofErr w:type="spellEnd"/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451A2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Класс: 5.</w:t>
      </w:r>
      <w:r w:rsidRPr="00451A2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173EF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Тема:</w:t>
      </w:r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173E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"Операции над фрагментами рисунка в программе </w:t>
      </w:r>
      <w:proofErr w:type="spellStart"/>
      <w:r w:rsidRPr="00173E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Paint</w:t>
      </w:r>
      <w:proofErr w:type="spellEnd"/>
      <w:r w:rsidRPr="00173E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"</w:t>
      </w:r>
    </w:p>
    <w:p w:rsidR="00531FC4" w:rsidRPr="00451A26" w:rsidRDefault="00531FC4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451A26">
        <w:rPr>
          <w:rFonts w:ascii="Times New Roman" w:hAnsi="Times New Roman" w:cs="Times New Roman"/>
          <w:sz w:val="24"/>
          <w:szCs w:val="24"/>
        </w:rPr>
        <w:t xml:space="preserve"> Научить  копирова</w:t>
      </w:r>
      <w:r w:rsidR="00113D81" w:rsidRPr="00451A26">
        <w:rPr>
          <w:rFonts w:ascii="Times New Roman" w:hAnsi="Times New Roman" w:cs="Times New Roman"/>
          <w:sz w:val="24"/>
          <w:szCs w:val="24"/>
        </w:rPr>
        <w:t xml:space="preserve">ть, перемещать, удалять объекты </w:t>
      </w:r>
      <w:r w:rsidR="00113D81" w:rsidRPr="00451A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рисунка в программе </w:t>
      </w:r>
      <w:proofErr w:type="spellStart"/>
      <w:r w:rsidR="00113D81" w:rsidRPr="00451A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Paint</w:t>
      </w:r>
      <w:proofErr w:type="spellEnd"/>
      <w:r w:rsidR="00113D81" w:rsidRPr="00451A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"</w:t>
      </w:r>
    </w:p>
    <w:p w:rsidR="00531FC4" w:rsidRPr="00451A26" w:rsidRDefault="00531FC4" w:rsidP="00FB145F">
      <w:pPr>
        <w:pStyle w:val="a5"/>
        <w:tabs>
          <w:tab w:val="left" w:pos="-142"/>
        </w:tabs>
        <w:rPr>
          <w:rFonts w:ascii="Times New Roman" w:hAnsi="Times New Roman" w:cs="Times New Roman"/>
          <w:b/>
          <w:sz w:val="24"/>
          <w:szCs w:val="24"/>
        </w:rPr>
      </w:pPr>
      <w:r w:rsidRPr="00451A26">
        <w:rPr>
          <w:rFonts w:ascii="Times New Roman" w:hAnsi="Times New Roman" w:cs="Times New Roman"/>
          <w:b/>
          <w:sz w:val="24"/>
          <w:szCs w:val="24"/>
        </w:rPr>
        <w:t>Задачи:</w:t>
      </w:r>
      <w:r w:rsidR="00113D81" w:rsidRPr="00451A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FC4" w:rsidRPr="00451A26" w:rsidRDefault="00531FC4" w:rsidP="00FB145F">
      <w:pPr>
        <w:pStyle w:val="a5"/>
        <w:numPr>
          <w:ilvl w:val="0"/>
          <w:numId w:val="11"/>
        </w:numPr>
        <w:tabs>
          <w:tab w:val="left" w:pos="-14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>объяснить различные способы перемещения, копирования, удаление объектов;</w:t>
      </w:r>
    </w:p>
    <w:p w:rsidR="00531FC4" w:rsidRPr="00451A26" w:rsidRDefault="00531FC4" w:rsidP="00FB145F">
      <w:pPr>
        <w:pStyle w:val="a5"/>
        <w:numPr>
          <w:ilvl w:val="0"/>
          <w:numId w:val="11"/>
        </w:numPr>
        <w:tabs>
          <w:tab w:val="left" w:pos="-14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 xml:space="preserve">развитие основных психических функций, общих учебных навыков. </w:t>
      </w:r>
    </w:p>
    <w:p w:rsidR="00531FC4" w:rsidRPr="00451A26" w:rsidRDefault="00531FC4" w:rsidP="00FB145F">
      <w:pPr>
        <w:pStyle w:val="a5"/>
        <w:numPr>
          <w:ilvl w:val="0"/>
          <w:numId w:val="11"/>
        </w:numPr>
        <w:tabs>
          <w:tab w:val="left" w:pos="-14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культуры учащихся, дисциплинированности, усидчивости, культуры труда, положительной мотивации учебного труда. </w:t>
      </w:r>
    </w:p>
    <w:p w:rsidR="00531FC4" w:rsidRPr="00451A26" w:rsidRDefault="00531FC4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:rsidR="00531FC4" w:rsidRPr="00451A26" w:rsidRDefault="00113D81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Тип урока: урок изучения нового материала</w:t>
      </w:r>
      <w:r w:rsidRPr="00451A2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Оборудование</w:t>
      </w:r>
      <w:bookmarkStart w:id="0" w:name="_GoBack"/>
      <w:bookmarkEnd w:id="0"/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современный компьютер, мультимедийный проектор, демонстрационный экран, программное обеспечение </w:t>
      </w:r>
      <w:proofErr w:type="spellStart"/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Microsoft</w:t>
      </w:r>
      <w:proofErr w:type="spellEnd"/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Power</w:t>
      </w:r>
      <w:proofErr w:type="spellEnd"/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Point</w:t>
      </w:r>
      <w:proofErr w:type="spellEnd"/>
      <w:r w:rsidRPr="00451A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и слайд, раздаточный материал,</w:t>
      </w:r>
      <w:r w:rsidRPr="00451A2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531FC4" w:rsidRPr="00451A26">
        <w:rPr>
          <w:rFonts w:ascii="Times New Roman" w:hAnsi="Times New Roman" w:cs="Times New Roman"/>
          <w:sz w:val="24"/>
          <w:szCs w:val="24"/>
        </w:rPr>
        <w:tab/>
      </w:r>
      <w:r w:rsidR="00531FC4" w:rsidRPr="00451A26">
        <w:rPr>
          <w:rFonts w:ascii="Times New Roman" w:hAnsi="Times New Roman" w:cs="Times New Roman"/>
          <w:sz w:val="24"/>
          <w:szCs w:val="24"/>
        </w:rPr>
        <w:tab/>
      </w:r>
      <w:r w:rsidR="00531FC4" w:rsidRPr="00451A26">
        <w:rPr>
          <w:rFonts w:ascii="Times New Roman" w:hAnsi="Times New Roman" w:cs="Times New Roman"/>
          <w:sz w:val="24"/>
          <w:szCs w:val="24"/>
        </w:rPr>
        <w:tab/>
      </w:r>
      <w:r w:rsidR="00531FC4" w:rsidRPr="00451A26">
        <w:rPr>
          <w:rFonts w:ascii="Times New Roman" w:hAnsi="Times New Roman" w:cs="Times New Roman"/>
          <w:sz w:val="24"/>
          <w:szCs w:val="24"/>
        </w:rPr>
        <w:tab/>
      </w:r>
      <w:r w:rsidR="00531FC4" w:rsidRPr="00451A26">
        <w:rPr>
          <w:rFonts w:ascii="Times New Roman" w:hAnsi="Times New Roman" w:cs="Times New Roman"/>
          <w:sz w:val="24"/>
          <w:szCs w:val="24"/>
        </w:rPr>
        <w:tab/>
      </w:r>
      <w:r w:rsidR="00531FC4" w:rsidRPr="00451A26">
        <w:rPr>
          <w:rFonts w:ascii="Times New Roman" w:hAnsi="Times New Roman" w:cs="Times New Roman"/>
          <w:sz w:val="24"/>
          <w:szCs w:val="24"/>
        </w:rPr>
        <w:tab/>
      </w:r>
      <w:r w:rsidR="00531FC4" w:rsidRPr="00451A26">
        <w:rPr>
          <w:rFonts w:ascii="Times New Roman" w:hAnsi="Times New Roman" w:cs="Times New Roman"/>
          <w:sz w:val="24"/>
          <w:szCs w:val="24"/>
        </w:rPr>
        <w:tab/>
      </w:r>
    </w:p>
    <w:p w:rsidR="00531FC4" w:rsidRPr="00451A26" w:rsidRDefault="00531FC4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b/>
          <w:sz w:val="24"/>
          <w:szCs w:val="24"/>
        </w:rPr>
        <w:t>Ход урока</w:t>
      </w:r>
      <w:r w:rsidRPr="00451A26">
        <w:rPr>
          <w:rFonts w:ascii="Times New Roman" w:hAnsi="Times New Roman" w:cs="Times New Roman"/>
          <w:sz w:val="24"/>
          <w:szCs w:val="24"/>
        </w:rPr>
        <w:t xml:space="preserve">: </w:t>
      </w:r>
      <w:r w:rsidR="00EE4B94" w:rsidRPr="00451A26">
        <w:rPr>
          <w:rFonts w:ascii="Times New Roman" w:hAnsi="Times New Roman" w:cs="Times New Roman"/>
          <w:sz w:val="24"/>
          <w:szCs w:val="24"/>
        </w:rPr>
        <w:tab/>
      </w:r>
      <w:r w:rsidR="00F81091" w:rsidRPr="00451A26">
        <w:rPr>
          <w:rFonts w:ascii="Times New Roman" w:hAnsi="Times New Roman" w:cs="Times New Roman"/>
          <w:sz w:val="24"/>
          <w:szCs w:val="24"/>
        </w:rPr>
        <w:tab/>
      </w:r>
      <w:r w:rsidRPr="00451A2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451A26">
        <w:rPr>
          <w:rFonts w:ascii="Times New Roman" w:hAnsi="Times New Roman" w:cs="Times New Roman"/>
          <w:sz w:val="24"/>
          <w:szCs w:val="24"/>
        </w:rPr>
        <w:t>Орг</w:t>
      </w:r>
      <w:proofErr w:type="spellEnd"/>
      <w:proofErr w:type="gramEnd"/>
      <w:r w:rsidRPr="00451A26">
        <w:rPr>
          <w:rFonts w:ascii="Times New Roman" w:hAnsi="Times New Roman" w:cs="Times New Roman"/>
          <w:sz w:val="24"/>
          <w:szCs w:val="24"/>
        </w:rPr>
        <w:t xml:space="preserve"> момент</w:t>
      </w:r>
    </w:p>
    <w:p w:rsidR="00531FC4" w:rsidRPr="00451A26" w:rsidRDefault="00531FC4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ab/>
      </w:r>
      <w:r w:rsidRPr="00451A26">
        <w:rPr>
          <w:rFonts w:ascii="Times New Roman" w:hAnsi="Times New Roman" w:cs="Times New Roman"/>
          <w:sz w:val="24"/>
          <w:szCs w:val="24"/>
        </w:rPr>
        <w:tab/>
      </w:r>
      <w:r w:rsidR="00F81091" w:rsidRPr="00451A26">
        <w:rPr>
          <w:rFonts w:ascii="Times New Roman" w:hAnsi="Times New Roman" w:cs="Times New Roman"/>
          <w:sz w:val="24"/>
          <w:szCs w:val="24"/>
        </w:rPr>
        <w:tab/>
      </w:r>
      <w:r w:rsidRPr="00451A26">
        <w:rPr>
          <w:rFonts w:ascii="Times New Roman" w:hAnsi="Times New Roman" w:cs="Times New Roman"/>
          <w:sz w:val="24"/>
          <w:szCs w:val="24"/>
        </w:rPr>
        <w:t>2. Повторение Т.Б.</w:t>
      </w:r>
    </w:p>
    <w:p w:rsidR="00531FC4" w:rsidRPr="00451A26" w:rsidRDefault="00F81091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ab/>
      </w:r>
      <w:r w:rsidRPr="00451A26">
        <w:rPr>
          <w:rFonts w:ascii="Times New Roman" w:hAnsi="Times New Roman" w:cs="Times New Roman"/>
          <w:sz w:val="24"/>
          <w:szCs w:val="24"/>
        </w:rPr>
        <w:tab/>
      </w:r>
      <w:r w:rsidRPr="00451A26">
        <w:rPr>
          <w:rFonts w:ascii="Times New Roman" w:hAnsi="Times New Roman" w:cs="Times New Roman"/>
          <w:sz w:val="24"/>
          <w:szCs w:val="24"/>
        </w:rPr>
        <w:tab/>
      </w:r>
      <w:r w:rsidR="00531FC4" w:rsidRPr="00451A26">
        <w:rPr>
          <w:rFonts w:ascii="Times New Roman" w:hAnsi="Times New Roman" w:cs="Times New Roman"/>
          <w:sz w:val="24"/>
          <w:szCs w:val="24"/>
        </w:rPr>
        <w:t xml:space="preserve">3. </w:t>
      </w:r>
      <w:r w:rsidRPr="00451A26">
        <w:rPr>
          <w:rFonts w:ascii="Times New Roman" w:hAnsi="Times New Roman" w:cs="Times New Roman"/>
          <w:sz w:val="24"/>
          <w:szCs w:val="24"/>
        </w:rPr>
        <w:t>Актуализация знаний.</w:t>
      </w:r>
    </w:p>
    <w:p w:rsidR="00531FC4" w:rsidRPr="00451A26" w:rsidRDefault="00F81091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ab/>
      </w:r>
      <w:r w:rsidRPr="00451A26">
        <w:rPr>
          <w:rFonts w:ascii="Times New Roman" w:hAnsi="Times New Roman" w:cs="Times New Roman"/>
          <w:sz w:val="24"/>
          <w:szCs w:val="24"/>
        </w:rPr>
        <w:tab/>
      </w:r>
      <w:r w:rsidRPr="00451A26">
        <w:rPr>
          <w:rFonts w:ascii="Times New Roman" w:hAnsi="Times New Roman" w:cs="Times New Roman"/>
          <w:sz w:val="24"/>
          <w:szCs w:val="24"/>
        </w:rPr>
        <w:tab/>
      </w:r>
      <w:r w:rsidR="00A63656" w:rsidRPr="00451A26">
        <w:rPr>
          <w:rFonts w:ascii="Times New Roman" w:hAnsi="Times New Roman" w:cs="Times New Roman"/>
          <w:sz w:val="24"/>
          <w:szCs w:val="24"/>
        </w:rPr>
        <w:t>4. Объяснение нового материала.</w:t>
      </w:r>
    </w:p>
    <w:p w:rsidR="00515155" w:rsidRPr="00451A26" w:rsidRDefault="00515155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ab/>
      </w:r>
      <w:r w:rsidRPr="00451A26">
        <w:rPr>
          <w:rFonts w:ascii="Times New Roman" w:hAnsi="Times New Roman" w:cs="Times New Roman"/>
          <w:sz w:val="24"/>
          <w:szCs w:val="24"/>
        </w:rPr>
        <w:tab/>
      </w:r>
      <w:r w:rsidRPr="00451A26">
        <w:rPr>
          <w:rFonts w:ascii="Times New Roman" w:hAnsi="Times New Roman" w:cs="Times New Roman"/>
          <w:sz w:val="24"/>
          <w:szCs w:val="24"/>
        </w:rPr>
        <w:tab/>
        <w:t>5. Практическая работа.</w:t>
      </w:r>
    </w:p>
    <w:p w:rsidR="00515155" w:rsidRPr="00451A26" w:rsidRDefault="00515155" w:rsidP="00FB145F">
      <w:pPr>
        <w:pStyle w:val="a5"/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:rsidR="00E1670A" w:rsidRPr="00451A26" w:rsidRDefault="00D302EE" w:rsidP="00FB145F">
      <w:pPr>
        <w:pStyle w:val="a6"/>
        <w:numPr>
          <w:ilvl w:val="0"/>
          <w:numId w:val="16"/>
        </w:numPr>
        <w:spacing w:line="240" w:lineRule="auto"/>
        <w:ind w:left="0" w:right="-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Организационный момент.</w:t>
      </w:r>
      <w:r w:rsidR="00E1670A" w:rsidRPr="00451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2EE" w:rsidRPr="00451A26" w:rsidRDefault="00E1670A" w:rsidP="00113D81">
      <w:pPr>
        <w:pStyle w:val="a6"/>
        <w:spacing w:line="240" w:lineRule="auto"/>
        <w:ind w:left="0" w:right="-142"/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>Здравствуйте, ребята! Я очень рада вас всех видеть. Посмотрим, друг другу в глаза, улыбнёмся, пожелаем удачи и начнем наш урок.</w:t>
      </w:r>
    </w:p>
    <w:p w:rsidR="00A22080" w:rsidRPr="00451A26" w:rsidRDefault="00F81091" w:rsidP="00FB145F">
      <w:pPr>
        <w:shd w:val="clear" w:color="auto" w:fill="FFFFFF"/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Повторение техники безопасности.</w:t>
      </w:r>
    </w:p>
    <w:p w:rsidR="00E1670A" w:rsidRPr="00451A26" w:rsidRDefault="00E1670A" w:rsidP="00FB145F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>Ребята, а теперь прослушайте текст.</w:t>
      </w:r>
    </w:p>
    <w:p w:rsidR="00E1670A" w:rsidRPr="00451A26" w:rsidRDefault="00E1670A" w:rsidP="00FB145F">
      <w:pPr>
        <w:spacing w:line="240" w:lineRule="auto"/>
        <w:ind w:right="-142" w:firstLine="709"/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>На перемене Незнайка сломя голову влетел в кабинет информатики в грязной обуви и кинул портфель на компьютерный стол. Учитель сделал ему замечание. Но Незнайка, не обращая внимания, включил компьютер и сел работать за него. Работа не ладилась. Незнайка решил сам отремонтировать компьютер: отсоединил какие-то провода, нажимал все кнопки подряд.</w:t>
      </w:r>
      <w:proofErr w:type="gramStart"/>
      <w:r w:rsidRPr="00451A2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51A26">
        <w:rPr>
          <w:rFonts w:ascii="Times New Roman" w:hAnsi="Times New Roman" w:cs="Times New Roman"/>
          <w:sz w:val="24"/>
          <w:szCs w:val="24"/>
        </w:rPr>
        <w:t>.Но тут что то задымилось. Незнайка быстро схватил бутылку с водой и стал заливать пожар…</w:t>
      </w:r>
    </w:p>
    <w:p w:rsidR="00E1670A" w:rsidRPr="00451A26" w:rsidRDefault="00E1670A" w:rsidP="00451A26">
      <w:pPr>
        <w:spacing w:line="240" w:lineRule="auto"/>
        <w:ind w:right="-142" w:firstLine="709"/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hAnsi="Times New Roman" w:cs="Times New Roman"/>
          <w:sz w:val="24"/>
          <w:szCs w:val="24"/>
        </w:rPr>
        <w:t>Ребята, правильно ли сделал Незнайка? Можно ли его похвалить?</w:t>
      </w:r>
    </w:p>
    <w:p w:rsidR="00F81091" w:rsidRPr="00451A26" w:rsidRDefault="00844DE7" w:rsidP="00FB145F">
      <w:pPr>
        <w:shd w:val="clear" w:color="auto" w:fill="FFFFFF"/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Актуализация знаний.</w:t>
      </w:r>
    </w:p>
    <w:p w:rsidR="00844DE7" w:rsidRPr="00451A26" w:rsidRDefault="00844DE7" w:rsidP="00FB145F">
      <w:pPr>
        <w:shd w:val="clear" w:color="auto" w:fill="FFFFFF"/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D1B3F" w:rsidRPr="00451A26" w:rsidRDefault="00A22080" w:rsidP="00FB145F">
      <w:pPr>
        <w:pStyle w:val="a6"/>
        <w:numPr>
          <w:ilvl w:val="0"/>
          <w:numId w:val="12"/>
        </w:numPr>
        <w:shd w:val="clear" w:color="auto" w:fill="FFFFFF"/>
        <w:tabs>
          <w:tab w:val="left" w:pos="-142"/>
        </w:tabs>
        <w:spacing w:after="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DD1B3F" w:rsidRPr="00451A26" w:rsidRDefault="00DD1B3F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программа в компьютере позволяет нам работать с графикой?</w:t>
      </w:r>
    </w:p>
    <w:p w:rsidR="00DD1B3F" w:rsidRPr="00451A26" w:rsidRDefault="00DD1B3F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открыть графический редактор </w:t>
      </w:r>
      <w:proofErr w:type="spellStart"/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F771E" w:rsidRPr="00451A26" w:rsidRDefault="00DD1B3F" w:rsidP="00FB14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чего нужна панель настройки инструментов?</w:t>
      </w:r>
      <w:r w:rsidR="009F771E" w:rsidRPr="00451A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71EAA" w:rsidRPr="00451A26" w:rsidRDefault="00451A26" w:rsidP="00FB14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A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7DFD785" wp14:editId="615C05B2">
            <wp:simplePos x="0" y="0"/>
            <wp:positionH relativeFrom="column">
              <wp:posOffset>70485</wp:posOffset>
            </wp:positionH>
            <wp:positionV relativeFrom="paragraph">
              <wp:posOffset>57785</wp:posOffset>
            </wp:positionV>
            <wp:extent cx="2009775" cy="2019300"/>
            <wp:effectExtent l="0" t="0" r="9525" b="0"/>
            <wp:wrapThrough wrapText="bothSides">
              <wp:wrapPolygon edited="0">
                <wp:start x="0" y="0"/>
                <wp:lineTo x="0" y="21396"/>
                <wp:lineTo x="21498" y="21396"/>
                <wp:lineTo x="21498" y="0"/>
                <wp:lineTo x="0" y="0"/>
              </wp:wrapPolygon>
            </wp:wrapThrough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5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B3F" w:rsidRPr="00451A26" w:rsidRDefault="00371EAA" w:rsidP="00FB14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9F771E"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карточкам</w:t>
      </w:r>
      <w:r w:rsidR="009F771E" w:rsidRPr="00451A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Раздаются карточки, где  учащиеся  вписывают названия инструментов.</w:t>
      </w:r>
    </w:p>
    <w:p w:rsidR="009F771E" w:rsidRPr="00451A26" w:rsidRDefault="009F771E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71E" w:rsidRPr="00451A26" w:rsidRDefault="009F771E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71E" w:rsidRPr="00451A26" w:rsidRDefault="009F771E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71E" w:rsidRPr="00451A26" w:rsidRDefault="009F771E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71E" w:rsidRPr="00451A26" w:rsidRDefault="009F771E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A26" w:rsidRDefault="00451A26" w:rsidP="00FB145F">
      <w:pPr>
        <w:pStyle w:val="a5"/>
        <w:tabs>
          <w:tab w:val="left" w:pos="-14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63656" w:rsidRPr="00451A26" w:rsidRDefault="00B55F9F" w:rsidP="00FB145F">
      <w:pPr>
        <w:pStyle w:val="a5"/>
        <w:tabs>
          <w:tab w:val="left" w:pos="-142"/>
        </w:tabs>
        <w:rPr>
          <w:rFonts w:ascii="Times New Roman" w:hAnsi="Times New Roman" w:cs="Times New Roman"/>
          <w:b/>
          <w:sz w:val="24"/>
          <w:szCs w:val="24"/>
        </w:rPr>
      </w:pPr>
      <w:r w:rsidRPr="00451A2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 </w:t>
      </w:r>
      <w:r w:rsidR="00A63656" w:rsidRPr="00451A26">
        <w:rPr>
          <w:rFonts w:ascii="Times New Roman" w:hAnsi="Times New Roman" w:cs="Times New Roman"/>
          <w:b/>
          <w:sz w:val="24"/>
          <w:szCs w:val="24"/>
        </w:rPr>
        <w:t>Объяснение нового материала.</w:t>
      </w:r>
    </w:p>
    <w:p w:rsidR="00B55F9F" w:rsidRPr="00451A26" w:rsidRDefault="000032DC" w:rsidP="00FB145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тем, как производить какие – либо действия с деталями, их необходимо выделить. Выделенная часть рисунка называется </w:t>
      </w:r>
      <w:r w:rsidRPr="00451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фрагмент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можно выделить фрагмент? В графическом редакторе </w:t>
      </w:r>
      <w:proofErr w:type="spellStart"/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два способа выделения:</w:t>
      </w:r>
      <w:r w:rsidR="00E1670A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выделение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1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прямоугольной области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(прямоугольник) и </w:t>
      </w:r>
      <w:r w:rsidRPr="00451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выделение произвольной области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(звездочка). Выделение прямоугольником используется, когда под выделение не попадают другие части рисунка. Выделение звездочкой можно сравнить с карандашом, которым мы обрисовываем фигуру, которую необходимо выделить.</w:t>
      </w:r>
    </w:p>
    <w:p w:rsidR="00005CCF" w:rsidRPr="00451A26" w:rsidRDefault="00005CCF" w:rsidP="00FB14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для инструментов выделения используются две настройки: выделение </w:t>
      </w:r>
      <w:r w:rsidRPr="00451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фоном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выделение </w:t>
      </w:r>
      <w:r w:rsidRPr="00451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 фона 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(демонстрация на компьютере). Лучше использовать выделение без фона. Выделенную область можно </w:t>
      </w:r>
      <w:r w:rsidRPr="00451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перетащить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другое место. Для этого нажимают левую кнопку на области, затем, не отпуская ее, перетаскивают фрагмент на другое место. Если при этом удерживать нажатой клавишу “</w:t>
      </w:r>
      <w:proofErr w:type="spellStart"/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Ctrl</w:t>
      </w:r>
      <w:proofErr w:type="spellEnd"/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”, то будет перенесена копия фрагмента. Выделенную область можно поместить в буфер обмена через меню “Правка”. Для этого используют команду </w:t>
      </w:r>
      <w:r w:rsidRPr="00451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“Копировать” 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451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“Вырезать”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Над фрагментом рисунка можно производить и другие операции - изменять размеры, растягивать, поворачивать, наклонять и отражать с помощью команд меню “Рисунок”. </w:t>
      </w:r>
    </w:p>
    <w:p w:rsidR="00677759" w:rsidRPr="00451A26" w:rsidRDefault="00677759" w:rsidP="00FB14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155" w:rsidRPr="00451A26" w:rsidRDefault="00515155" w:rsidP="00FB145F">
      <w:pPr>
        <w:pStyle w:val="a6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работа. </w:t>
      </w:r>
    </w:p>
    <w:p w:rsidR="00515155" w:rsidRPr="00451A26" w:rsidRDefault="00515155" w:rsidP="00FB14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1091" w:rsidRPr="00451A26" w:rsidRDefault="00A22080" w:rsidP="00FB14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на ПК.</w:t>
      </w:r>
    </w:p>
    <w:p w:rsidR="001C713D" w:rsidRPr="00451A26" w:rsidRDefault="00A22080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D302EE" w:rsidRPr="00451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адание</w:t>
      </w:r>
      <w:r w:rsidR="00F81091" w:rsidRPr="00451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</w:t>
      </w:r>
      <w:r w:rsidR="00D302EE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302EE" w:rsidRPr="00451A26" w:rsidRDefault="001C713D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302EE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асставить картинки-квадратики на правое поле бланка, в соответствии с предложенной формой.</w:t>
      </w:r>
      <w:r w:rsidR="00A22080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нужно выделить рисунок, копировать его и  перетащить  на правое поле. </w:t>
      </w:r>
      <w:r w:rsidR="00D302EE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677759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выполнение задания отводится 7</w:t>
      </w:r>
      <w:r w:rsidR="00D302EE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минуты. </w:t>
      </w:r>
    </w:p>
    <w:p w:rsidR="00D302EE" w:rsidRPr="00451A26" w:rsidRDefault="00D302EE" w:rsidP="00FB145F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Вопросы:</w:t>
      </w:r>
    </w:p>
    <w:p w:rsidR="00D302EE" w:rsidRPr="00451A26" w:rsidRDefault="00D302EE" w:rsidP="00FB145F">
      <w:pPr>
        <w:numPr>
          <w:ilvl w:val="0"/>
          <w:numId w:val="6"/>
        </w:numPr>
        <w:shd w:val="clear" w:color="auto" w:fill="FFFFFF"/>
        <w:tabs>
          <w:tab w:val="clear" w:pos="720"/>
          <w:tab w:val="left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картинки соответствуют форме 1?</w:t>
      </w:r>
    </w:p>
    <w:p w:rsidR="00D302EE" w:rsidRPr="00451A26" w:rsidRDefault="00D302EE" w:rsidP="00FB145F">
      <w:pPr>
        <w:numPr>
          <w:ilvl w:val="0"/>
          <w:numId w:val="6"/>
        </w:numPr>
        <w:shd w:val="clear" w:color="auto" w:fill="FFFFFF"/>
        <w:tabs>
          <w:tab w:val="clear" w:pos="720"/>
          <w:tab w:val="left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картинки соответствуют форме 2?</w:t>
      </w:r>
    </w:p>
    <w:p w:rsidR="00D302EE" w:rsidRPr="00451A26" w:rsidRDefault="00D302EE" w:rsidP="00FB145F">
      <w:pPr>
        <w:numPr>
          <w:ilvl w:val="0"/>
          <w:numId w:val="6"/>
        </w:numPr>
        <w:shd w:val="clear" w:color="auto" w:fill="FFFFFF"/>
        <w:tabs>
          <w:tab w:val="clear" w:pos="720"/>
          <w:tab w:val="left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картинки соответствуют форме 3?</w:t>
      </w:r>
    </w:p>
    <w:p w:rsidR="007457BD" w:rsidRPr="00451A26" w:rsidRDefault="00D302EE" w:rsidP="00FB145F">
      <w:pPr>
        <w:numPr>
          <w:ilvl w:val="0"/>
          <w:numId w:val="6"/>
        </w:numPr>
        <w:shd w:val="clear" w:color="auto" w:fill="FFFFFF"/>
        <w:tabs>
          <w:tab w:val="clear" w:pos="720"/>
          <w:tab w:val="left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Вы заполняли правую част</w:t>
      </w:r>
      <w:r w:rsidR="009C584E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ь бланка? Опишите свои действия.</w:t>
      </w:r>
    </w:p>
    <w:p w:rsidR="00DD0D56" w:rsidRPr="00451A26" w:rsidRDefault="00DD0D56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22DBA2" wp14:editId="3B507ED7">
            <wp:extent cx="3886200" cy="2330474"/>
            <wp:effectExtent l="0" t="0" r="0" b="0"/>
            <wp:docPr id="3" name="Рисунок 3" descr="http://festival.1september.ru/articles/314455/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314455/im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3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91" w:rsidRPr="00451A26" w:rsidRDefault="00F81091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13D" w:rsidRPr="00451A26" w:rsidRDefault="00923E33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="00F81091" w:rsidRPr="00451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451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13D"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Сборка рисунка из деталей</w:t>
      </w:r>
      <w:r w:rsidR="001C713D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02EE" w:rsidRPr="00451A26" w:rsidRDefault="001C713D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E33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мы знакомы с процессом собирания мозаики. Одна картинка разбивается на множество деталей, которые необходимо перемещать как можно ближе друг к другу. Для того чтобы картинка была собрана правильно, необходимо совмещать детали аккуратно и в соответствии с образцом. Графический редактор </w:t>
      </w:r>
      <w:proofErr w:type="spellStart"/>
      <w:r w:rsidR="00923E33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="00923E33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перемещать выделенные фрагменты.  Сейчас  у вас на экране   картинка ВИННИ ПУХА. Вернее детали этой картинки. Ваша задача  собрать  картинку воедино. </w:t>
      </w:r>
      <w:r w:rsidR="00923E33" w:rsidRPr="0045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23E33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Выделенный фрагмент можно </w:t>
      </w:r>
      <w:r w:rsidR="00923E33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перетаскивать, копировать, удалять; чтобы снять выделение, щелкните за пределами выделенной области.</w:t>
      </w:r>
    </w:p>
    <w:p w:rsidR="00F81091" w:rsidRPr="00451A26" w:rsidRDefault="00F81091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задания отводится 5 минуты.</w:t>
      </w:r>
    </w:p>
    <w:p w:rsidR="00DD0D56" w:rsidRPr="00451A26" w:rsidRDefault="00DD0D56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813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8480" behindDoc="1" locked="0" layoutInCell="1" allowOverlap="1" wp14:anchorId="1A1EBF4C" wp14:editId="289D7B23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236220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26" y="21417"/>
                <wp:lineTo x="2142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155" w:rsidRPr="00451A26" w:rsidRDefault="00515155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15155" w:rsidRPr="00451A26" w:rsidRDefault="00515155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113D81" w:rsidRPr="00451A26" w:rsidRDefault="00113D8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2102D0" w:rsidRPr="00451A26" w:rsidRDefault="00F81091" w:rsidP="00FB145F">
      <w:pPr>
        <w:tabs>
          <w:tab w:val="left" w:pos="-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Задание №3. </w:t>
      </w:r>
      <w:r w:rsidR="00515155" w:rsidRPr="00451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Мозаи</w:t>
      </w:r>
      <w:r w:rsidR="00E45935" w:rsidRPr="00451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ка.</w:t>
      </w:r>
    </w:p>
    <w:p w:rsidR="00531FC4" w:rsidRPr="00451A26" w:rsidRDefault="002102D0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раздаются  карточки с изображением</w:t>
      </w:r>
      <w:r w:rsidR="00E45935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мозаики</w:t>
      </w:r>
      <w:r w:rsidR="00923E33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5935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E33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23E33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="00923E33"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 смотря на картинку создают такую же мозаику, разукрашивают ее.</w:t>
      </w:r>
    </w:p>
    <w:p w:rsidR="002A6838" w:rsidRPr="00451A26" w:rsidRDefault="002A6838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</w:p>
    <w:p w:rsidR="002A6838" w:rsidRPr="00451A26" w:rsidRDefault="002A6838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838" w:rsidRPr="00451A26" w:rsidRDefault="002A6838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838" w:rsidRPr="00451A26" w:rsidRDefault="004F5F95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3C89ADDB" wp14:editId="08DF709F">
            <wp:simplePos x="0" y="0"/>
            <wp:positionH relativeFrom="column">
              <wp:posOffset>1812925</wp:posOffset>
            </wp:positionH>
            <wp:positionV relativeFrom="paragraph">
              <wp:posOffset>125730</wp:posOffset>
            </wp:positionV>
            <wp:extent cx="1922780" cy="1357630"/>
            <wp:effectExtent l="0" t="0" r="1270" b="0"/>
            <wp:wrapThrough wrapText="bothSides">
              <wp:wrapPolygon edited="0">
                <wp:start x="0" y="0"/>
                <wp:lineTo x="0" y="21216"/>
                <wp:lineTo x="21400" y="21216"/>
                <wp:lineTo x="21400" y="0"/>
                <wp:lineTo x="0" y="0"/>
              </wp:wrapPolygon>
            </wp:wrapThrough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8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A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7EF030DD" wp14:editId="5F8F9BD3">
            <wp:simplePos x="0" y="0"/>
            <wp:positionH relativeFrom="column">
              <wp:posOffset>3705225</wp:posOffset>
            </wp:positionH>
            <wp:positionV relativeFrom="paragraph">
              <wp:posOffset>57150</wp:posOffset>
            </wp:positionV>
            <wp:extent cx="2457450" cy="1494155"/>
            <wp:effectExtent l="0" t="0" r="0" b="0"/>
            <wp:wrapThrough wrapText="bothSides">
              <wp:wrapPolygon edited="0">
                <wp:start x="0" y="0"/>
                <wp:lineTo x="0" y="21205"/>
                <wp:lineTo x="21433" y="21205"/>
                <wp:lineTo x="21433" y="0"/>
                <wp:lineTo x="0" y="0"/>
              </wp:wrapPolygon>
            </wp:wrapThrough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9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A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359CC24" wp14:editId="46F9366D">
            <wp:simplePos x="0" y="0"/>
            <wp:positionH relativeFrom="column">
              <wp:posOffset>-348615</wp:posOffset>
            </wp:positionH>
            <wp:positionV relativeFrom="paragraph">
              <wp:posOffset>48895</wp:posOffset>
            </wp:positionV>
            <wp:extent cx="1876425" cy="1893570"/>
            <wp:effectExtent l="0" t="0" r="9525" b="0"/>
            <wp:wrapThrough wrapText="bothSides">
              <wp:wrapPolygon edited="0">
                <wp:start x="0" y="0"/>
                <wp:lineTo x="0" y="21296"/>
                <wp:lineTo x="21490" y="21296"/>
                <wp:lineTo x="21490" y="0"/>
                <wp:lineTo x="0" y="0"/>
              </wp:wrapPolygon>
            </wp:wrapThrough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F95" w:rsidRPr="00451A26" w:rsidRDefault="004F5F95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67D2" w:rsidRPr="00451A26" w:rsidRDefault="00D067D2" w:rsidP="00FB145F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55" w:rsidRPr="00451A26" w:rsidRDefault="00515155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6. </w:t>
      </w:r>
      <w:r w:rsidR="00EE4B94" w:rsidRPr="00451A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451A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Рефлексия. Подведение итогов </w:t>
      </w:r>
    </w:p>
    <w:p w:rsidR="00515155" w:rsidRPr="00451A26" w:rsidRDefault="00515155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рисунков.</w:t>
      </w:r>
    </w:p>
    <w:p w:rsidR="00515155" w:rsidRPr="00451A26" w:rsidRDefault="00515155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Разбор ошибок, допущенных при перемещении фрагментов.</w:t>
      </w:r>
    </w:p>
    <w:p w:rsidR="00515155" w:rsidRPr="00451A26" w:rsidRDefault="00515155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Выставление оценок.</w:t>
      </w:r>
    </w:p>
    <w:p w:rsidR="00515155" w:rsidRPr="00451A26" w:rsidRDefault="00515155" w:rsidP="00FB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A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7.</w:t>
      </w:r>
      <w:r w:rsidR="00EE4B94" w:rsidRPr="00451A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451A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Домашнее задание.</w:t>
      </w:r>
    </w:p>
    <w:p w:rsidR="002A6838" w:rsidRPr="00451A26" w:rsidRDefault="00515155" w:rsidP="00FB145F">
      <w:pPr>
        <w:tabs>
          <w:tab w:val="left" w:pos="21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A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в тетради рисунок – образец и детали, из которых его можно собрать.</w:t>
      </w:r>
    </w:p>
    <w:p w:rsidR="002A6838" w:rsidRPr="00451A26" w:rsidRDefault="002A6838" w:rsidP="002A6838">
      <w:pPr>
        <w:rPr>
          <w:rFonts w:ascii="Times New Roman" w:hAnsi="Times New Roman" w:cs="Times New Roman"/>
          <w:sz w:val="24"/>
          <w:szCs w:val="24"/>
        </w:rPr>
      </w:pPr>
    </w:p>
    <w:p w:rsidR="002A6838" w:rsidRPr="00E1670A" w:rsidRDefault="002A6838" w:rsidP="002A6838">
      <w:pPr>
        <w:rPr>
          <w:rFonts w:ascii="Times New Roman" w:hAnsi="Times New Roman" w:cs="Times New Roman"/>
          <w:sz w:val="24"/>
          <w:szCs w:val="24"/>
        </w:rPr>
      </w:pPr>
    </w:p>
    <w:p w:rsidR="002A6838" w:rsidRPr="002A6838" w:rsidRDefault="002A6838" w:rsidP="002A6838">
      <w:pPr>
        <w:tabs>
          <w:tab w:val="left" w:pos="1065"/>
        </w:tabs>
      </w:pPr>
      <w:r>
        <w:tab/>
      </w:r>
    </w:p>
    <w:p w:rsidR="002A6838" w:rsidRPr="002A6838" w:rsidRDefault="002A6838" w:rsidP="002A6838"/>
    <w:p w:rsidR="00D82C26" w:rsidRPr="002A6838" w:rsidRDefault="00D82C26" w:rsidP="002A6838">
      <w:pPr>
        <w:tabs>
          <w:tab w:val="left" w:pos="1305"/>
        </w:tabs>
      </w:pPr>
    </w:p>
    <w:sectPr w:rsidR="00D82C26" w:rsidRPr="002A6838" w:rsidSect="0068255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4B22"/>
    <w:multiLevelType w:val="multilevel"/>
    <w:tmpl w:val="3522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E76D8"/>
    <w:multiLevelType w:val="multilevel"/>
    <w:tmpl w:val="2128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344B6"/>
    <w:multiLevelType w:val="multilevel"/>
    <w:tmpl w:val="8980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B27CE"/>
    <w:multiLevelType w:val="hybridMultilevel"/>
    <w:tmpl w:val="4290F2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D6073"/>
    <w:multiLevelType w:val="hybridMultilevel"/>
    <w:tmpl w:val="8126137E"/>
    <w:lvl w:ilvl="0" w:tplc="CF7AF4D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2B313D27"/>
    <w:multiLevelType w:val="hybridMultilevel"/>
    <w:tmpl w:val="B3AC649E"/>
    <w:lvl w:ilvl="0" w:tplc="A0A431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3CF0095D"/>
    <w:multiLevelType w:val="multilevel"/>
    <w:tmpl w:val="EC1A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64477"/>
    <w:multiLevelType w:val="hybridMultilevel"/>
    <w:tmpl w:val="8F3EDE86"/>
    <w:lvl w:ilvl="0" w:tplc="43A21B1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5186867"/>
    <w:multiLevelType w:val="multilevel"/>
    <w:tmpl w:val="2D1E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561F4"/>
    <w:multiLevelType w:val="hybridMultilevel"/>
    <w:tmpl w:val="EF74FEE2"/>
    <w:lvl w:ilvl="0" w:tplc="220C904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127C11"/>
    <w:multiLevelType w:val="multilevel"/>
    <w:tmpl w:val="C13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058F8"/>
    <w:multiLevelType w:val="multilevel"/>
    <w:tmpl w:val="E682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284325"/>
    <w:multiLevelType w:val="hybridMultilevel"/>
    <w:tmpl w:val="9C38ACEC"/>
    <w:lvl w:ilvl="0" w:tplc="F9F02D8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638F3417"/>
    <w:multiLevelType w:val="multilevel"/>
    <w:tmpl w:val="347C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0768D"/>
    <w:multiLevelType w:val="multilevel"/>
    <w:tmpl w:val="B954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C80485"/>
    <w:multiLevelType w:val="multilevel"/>
    <w:tmpl w:val="1FCE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B7"/>
    <w:rsid w:val="000032DC"/>
    <w:rsid w:val="00005CCF"/>
    <w:rsid w:val="00113D81"/>
    <w:rsid w:val="001533A4"/>
    <w:rsid w:val="00173EFC"/>
    <w:rsid w:val="001974CA"/>
    <w:rsid w:val="001C713D"/>
    <w:rsid w:val="002102D0"/>
    <w:rsid w:val="00241AAF"/>
    <w:rsid w:val="002A6838"/>
    <w:rsid w:val="00371EAA"/>
    <w:rsid w:val="00451A26"/>
    <w:rsid w:val="004F5F95"/>
    <w:rsid w:val="00507B5F"/>
    <w:rsid w:val="00515155"/>
    <w:rsid w:val="00531FC4"/>
    <w:rsid w:val="00611909"/>
    <w:rsid w:val="00613BB7"/>
    <w:rsid w:val="00677759"/>
    <w:rsid w:val="0068255B"/>
    <w:rsid w:val="007457BD"/>
    <w:rsid w:val="00844DE7"/>
    <w:rsid w:val="00923E33"/>
    <w:rsid w:val="009C584E"/>
    <w:rsid w:val="009F771E"/>
    <w:rsid w:val="00A22080"/>
    <w:rsid w:val="00A63656"/>
    <w:rsid w:val="00AA0BF9"/>
    <w:rsid w:val="00AE1886"/>
    <w:rsid w:val="00B33C1B"/>
    <w:rsid w:val="00B55F9F"/>
    <w:rsid w:val="00C20814"/>
    <w:rsid w:val="00D067D2"/>
    <w:rsid w:val="00D302EE"/>
    <w:rsid w:val="00D82C26"/>
    <w:rsid w:val="00DD0D56"/>
    <w:rsid w:val="00DD1B3F"/>
    <w:rsid w:val="00E1670A"/>
    <w:rsid w:val="00E45935"/>
    <w:rsid w:val="00E80B20"/>
    <w:rsid w:val="00E84774"/>
    <w:rsid w:val="00EE4B94"/>
    <w:rsid w:val="00F81091"/>
    <w:rsid w:val="00FA26EF"/>
    <w:rsid w:val="00FB145F"/>
    <w:rsid w:val="00F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9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1FC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7457BD"/>
    <w:pPr>
      <w:ind w:left="720"/>
      <w:contextualSpacing/>
    </w:pPr>
  </w:style>
  <w:style w:type="character" w:customStyle="1" w:styleId="apple-converted-space">
    <w:name w:val="apple-converted-space"/>
    <w:basedOn w:val="a0"/>
    <w:rsid w:val="00113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9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1FC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7457BD"/>
    <w:pPr>
      <w:ind w:left="720"/>
      <w:contextualSpacing/>
    </w:pPr>
  </w:style>
  <w:style w:type="character" w:customStyle="1" w:styleId="apple-converted-space">
    <w:name w:val="apple-converted-space"/>
    <w:basedOn w:val="a0"/>
    <w:rsid w:val="0011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2016-01-20T06:37:00Z</cp:lastPrinted>
  <dcterms:created xsi:type="dcterms:W3CDTF">2016-01-12T11:03:00Z</dcterms:created>
  <dcterms:modified xsi:type="dcterms:W3CDTF">2016-02-13T10:00:00Z</dcterms:modified>
</cp:coreProperties>
</file>